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BCA" w:rsidRPr="00664BCA" w:rsidRDefault="00664BCA" w:rsidP="00664BCA">
      <w:pPr>
        <w:shd w:val="clear" w:color="auto" w:fill="E0A952"/>
        <w:spacing w:line="240" w:lineRule="atLeast"/>
        <w:outlineLvl w:val="2"/>
        <w:rPr>
          <w:rFonts w:ascii="Arial" w:eastAsia="Times New Roman" w:hAnsi="Arial" w:cs="Arial"/>
          <w:b/>
          <w:bCs/>
          <w:vanish/>
          <w:color w:val="FFFFFF"/>
          <w:lang w:eastAsia="nl-NL"/>
        </w:rPr>
      </w:pPr>
      <w:r w:rsidRPr="00664BCA">
        <w:rPr>
          <w:rFonts w:ascii="Arial" w:eastAsia="Times New Roman" w:hAnsi="Arial" w:cs="Arial"/>
          <w:b/>
          <w:bCs/>
          <w:vanish/>
          <w:color w:val="FFFFFF"/>
          <w:lang w:eastAsia="nl-NL"/>
        </w:rPr>
        <w:t>Cookie instellingen</w:t>
      </w:r>
    </w:p>
    <w:p w:rsidR="00664BCA" w:rsidRPr="00664BCA" w:rsidRDefault="00664BCA" w:rsidP="00664BCA">
      <w:pPr>
        <w:shd w:val="clear" w:color="auto" w:fill="FFFFFF"/>
        <w:spacing w:before="75" w:after="120" w:line="240" w:lineRule="atLeast"/>
        <w:rPr>
          <w:rFonts w:ascii="Arial" w:eastAsia="Times New Roman" w:hAnsi="Arial" w:cs="Arial"/>
          <w:vanish/>
          <w:color w:val="000000"/>
          <w:sz w:val="17"/>
          <w:szCs w:val="17"/>
          <w:lang w:eastAsia="nl-NL"/>
        </w:rPr>
      </w:pPr>
      <w:r w:rsidRPr="00664BCA">
        <w:rPr>
          <w:rFonts w:ascii="Arial" w:eastAsia="Times New Roman" w:hAnsi="Arial" w:cs="Arial"/>
          <w:vanish/>
          <w:color w:val="000000"/>
          <w:sz w:val="17"/>
          <w:szCs w:val="17"/>
          <w:lang w:eastAsia="nl-NL"/>
        </w:rPr>
        <w:t>Deze website maakt gebruik van cookies. Wij gebruiken cookies onder andere om het gebruik van de website te analyseren en het gebruiksgemak te verbeteren. Wat betekent dit?</w:t>
      </w:r>
    </w:p>
    <w:p w:rsidR="00664BCA" w:rsidRPr="00664BCA" w:rsidRDefault="00664BCA" w:rsidP="00664BCA">
      <w:pPr>
        <w:shd w:val="clear" w:color="auto" w:fill="FFFFFF"/>
        <w:spacing w:line="240" w:lineRule="atLeast"/>
        <w:rPr>
          <w:rFonts w:ascii="Arial" w:eastAsia="Times New Roman" w:hAnsi="Arial" w:cs="Arial"/>
          <w:vanish/>
          <w:color w:val="888888"/>
          <w:sz w:val="17"/>
          <w:szCs w:val="17"/>
          <w:lang w:eastAsia="nl-NL"/>
        </w:rPr>
      </w:pPr>
      <w:r w:rsidRPr="00664BCA">
        <w:rPr>
          <w:rFonts w:ascii="Arial" w:eastAsia="Times New Roman" w:hAnsi="Arial" w:cs="Arial"/>
          <w:vanish/>
          <w:color w:val="888888"/>
          <w:sz w:val="17"/>
          <w:szCs w:val="17"/>
          <w:lang w:eastAsia="nl-NL"/>
        </w:rPr>
        <w:t>Wat zijn cookies?</w:t>
      </w:r>
      <w:r w:rsidRPr="00664BCA">
        <w:rPr>
          <w:rFonts w:ascii="Arial" w:eastAsia="Times New Roman" w:hAnsi="Arial" w:cs="Arial"/>
          <w:vanish/>
          <w:color w:val="888888"/>
          <w:sz w:val="17"/>
          <w:szCs w:val="17"/>
          <w:lang w:eastAsia="nl-NL"/>
        </w:rPr>
        <w:br/>
        <w:t>Websites maken gebruik van cookies. Een cookie is een klein tekstbestandje, dat bij bezoek aan de website wordt geplaatst op de harde schijf van uw computer. Een cookie bevat gegevens, waarmee uw voorkeuren tijdens het surfen worden opgeslagen. Deze informatie kan door ons niet gebruikt worden om persoonlijke gegevens van bezoekers te achterhalen.</w:t>
      </w:r>
      <w:r w:rsidRPr="00664BCA">
        <w:rPr>
          <w:rFonts w:ascii="Arial" w:eastAsia="Times New Roman" w:hAnsi="Arial" w:cs="Arial"/>
          <w:vanish/>
          <w:color w:val="888888"/>
          <w:sz w:val="17"/>
          <w:szCs w:val="17"/>
          <w:lang w:eastAsia="nl-NL"/>
        </w:rPr>
        <w:br/>
        <w:t>Aan een cookie is bijvoorbeeld te zien, of u een bepaalde pagina al eerder hebt bezocht, of dat u via een link vanaf een andere website op onze website bent gekomen.</w:t>
      </w:r>
      <w:r w:rsidRPr="00664BCA">
        <w:rPr>
          <w:rFonts w:ascii="Arial" w:eastAsia="Times New Roman" w:hAnsi="Arial" w:cs="Arial"/>
          <w:vanish/>
          <w:color w:val="888888"/>
          <w:sz w:val="17"/>
          <w:szCs w:val="17"/>
          <w:lang w:eastAsia="nl-NL"/>
        </w:rPr>
        <w:br/>
        <w:t>De website is goed beveiligd. Van cookies deze website kunt u verwachten dat ze uw bezoek aan de website vergemakkelijken en u kunt erop vertrouwen dat ze geen virussen op uw computer overbrengen.</w:t>
      </w:r>
      <w:r w:rsidRPr="00664BCA">
        <w:rPr>
          <w:rFonts w:ascii="Arial" w:eastAsia="Times New Roman" w:hAnsi="Arial" w:cs="Arial"/>
          <w:vanish/>
          <w:color w:val="888888"/>
          <w:sz w:val="17"/>
          <w:szCs w:val="17"/>
          <w:lang w:eastAsia="nl-NL"/>
        </w:rPr>
        <w:br/>
      </w:r>
      <w:r w:rsidRPr="00664BCA">
        <w:rPr>
          <w:rFonts w:ascii="Arial" w:eastAsia="Times New Roman" w:hAnsi="Arial" w:cs="Arial"/>
          <w:vanish/>
          <w:color w:val="888888"/>
          <w:sz w:val="17"/>
          <w:szCs w:val="17"/>
          <w:lang w:eastAsia="nl-NL"/>
        </w:rPr>
        <w:br/>
        <w:t>Wij gebruiken cookies om uw instellingen en voorkeuren te onthouden. Indien u cookies via deze website niet meer wil toestaan, verwijder dan de cookies voor deze website via uw browser. Uw eerdere keuze wordt dan ongedaan gemaakt.Via onze website wordt ook een cookie geplaatst van Google, als deel van de Analytics-dienst.</w:t>
      </w:r>
    </w:p>
    <w:p w:rsidR="00664BCA" w:rsidRPr="00664BCA" w:rsidRDefault="00664BCA" w:rsidP="00664BCA">
      <w:pPr>
        <w:shd w:val="clear" w:color="auto" w:fill="FFFFFF"/>
        <w:spacing w:line="240" w:lineRule="atLeast"/>
        <w:rPr>
          <w:rFonts w:ascii="Arial" w:eastAsia="Times New Roman" w:hAnsi="Arial" w:cs="Arial"/>
          <w:color w:val="888888"/>
          <w:sz w:val="17"/>
          <w:szCs w:val="17"/>
          <w:lang w:eastAsia="nl-NL"/>
        </w:rPr>
      </w:pPr>
      <w:hyperlink r:id="rId5" w:history="1">
        <w:r w:rsidRPr="00664BCA">
          <w:rPr>
            <w:rFonts w:ascii="Arial" w:eastAsia="Times New Roman" w:hAnsi="Arial" w:cs="Arial"/>
            <w:color w:val="FFFFFF"/>
            <w:sz w:val="20"/>
            <w:szCs w:val="20"/>
            <w:lang w:eastAsia="nl-NL"/>
          </w:rPr>
          <w:t>Cookies zijn aan</w:t>
        </w:r>
      </w:hyperlink>
    </w:p>
    <w:p w:rsidR="00664BCA" w:rsidRPr="00664BCA" w:rsidRDefault="00664BCA" w:rsidP="00664BCA">
      <w:pPr>
        <w:shd w:val="clear" w:color="auto" w:fill="FFFFFF"/>
        <w:spacing w:line="240" w:lineRule="atLeast"/>
        <w:rPr>
          <w:rFonts w:ascii="Arial" w:eastAsia="Times New Roman" w:hAnsi="Arial" w:cs="Arial"/>
          <w:vanish/>
          <w:color w:val="888888"/>
          <w:sz w:val="17"/>
          <w:szCs w:val="17"/>
          <w:lang w:eastAsia="nl-NL"/>
        </w:rPr>
      </w:pPr>
      <w:r w:rsidRPr="00664BCA">
        <w:rPr>
          <w:rFonts w:ascii="Arial" w:eastAsia="Times New Roman" w:hAnsi="Arial" w:cs="Arial"/>
          <w:vanish/>
          <w:color w:val="888888"/>
          <w:sz w:val="17"/>
          <w:szCs w:val="17"/>
          <w:lang w:eastAsia="nl-NL"/>
        </w:rPr>
        <w:t>Close</w:t>
      </w:r>
    </w:p>
    <w:p w:rsidR="00664BCA" w:rsidRPr="00664BCA" w:rsidRDefault="00664BCA" w:rsidP="00664BCA">
      <w:pPr>
        <w:spacing w:line="240" w:lineRule="atLeast"/>
        <w:rPr>
          <w:rFonts w:ascii="Arial" w:eastAsia="Times New Roman" w:hAnsi="Arial" w:cs="Arial"/>
          <w:vanish/>
          <w:color w:val="000000"/>
          <w:sz w:val="17"/>
          <w:szCs w:val="17"/>
          <w:lang w:eastAsia="nl-NL"/>
        </w:rPr>
      </w:pPr>
      <w:r w:rsidRPr="00664BCA">
        <w:rPr>
          <w:rFonts w:ascii="Arial" w:eastAsia="Times New Roman" w:hAnsi="Arial" w:cs="Arial"/>
          <w:vanish/>
          <w:color w:val="000000"/>
          <w:sz w:val="17"/>
          <w:szCs w:val="17"/>
          <w:lang w:eastAsia="nl-NL"/>
        </w:rPr>
        <w:t>lees meer</w:t>
      </w:r>
    </w:p>
    <w:p w:rsidR="00664BCA" w:rsidRPr="00664BCA" w:rsidRDefault="00664BCA" w:rsidP="00664BCA">
      <w:pPr>
        <w:spacing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 </w:t>
      </w:r>
      <w:bookmarkStart w:id="0" w:name="_GoBack"/>
      <w:bookmarkEnd w:id="0"/>
    </w:p>
    <w:p w:rsidR="00664BCA" w:rsidRPr="00664BCA" w:rsidRDefault="00664BCA" w:rsidP="00664BCA">
      <w:pPr>
        <w:pBdr>
          <w:bottom w:val="single" w:sz="6" w:space="1" w:color="auto"/>
        </w:pBdr>
        <w:jc w:val="center"/>
        <w:rPr>
          <w:rFonts w:ascii="Arial" w:eastAsia="Times New Roman" w:hAnsi="Arial" w:cs="Arial"/>
          <w:vanish/>
          <w:sz w:val="36"/>
          <w:szCs w:val="36"/>
          <w:lang w:eastAsia="nl-NL"/>
        </w:rPr>
      </w:pPr>
      <w:r w:rsidRPr="00664BCA">
        <w:rPr>
          <w:rFonts w:ascii="Arial" w:eastAsia="Times New Roman" w:hAnsi="Arial" w:cs="Arial"/>
          <w:vanish/>
          <w:sz w:val="36"/>
          <w:szCs w:val="36"/>
          <w:lang w:eastAsia="nl-NL"/>
        </w:rPr>
        <w:t>Bovenkant formulier</w:t>
      </w:r>
    </w:p>
    <w:p w:rsidR="00664BCA" w:rsidRPr="00664BCA" w:rsidRDefault="00664BCA" w:rsidP="00664BCA">
      <w:pPr>
        <w:shd w:val="clear" w:color="auto" w:fill="FFFFFF"/>
        <w:spacing w:line="300" w:lineRule="atLeast"/>
        <w:outlineLvl w:val="1"/>
        <w:rPr>
          <w:rFonts w:ascii="Arial" w:eastAsia="Times New Roman" w:hAnsi="Arial" w:cs="Arial"/>
          <w:b/>
          <w:bCs/>
          <w:color w:val="303F66"/>
          <w:kern w:val="36"/>
          <w:sz w:val="36"/>
          <w:szCs w:val="36"/>
          <w:lang w:eastAsia="nl-NL"/>
        </w:rPr>
      </w:pPr>
      <w:r w:rsidRPr="00664BCA">
        <w:rPr>
          <w:rFonts w:ascii="Arial" w:eastAsia="Times New Roman" w:hAnsi="Arial" w:cs="Arial"/>
          <w:b/>
          <w:bCs/>
          <w:color w:val="303F66"/>
          <w:kern w:val="36"/>
          <w:sz w:val="36"/>
          <w:szCs w:val="36"/>
          <w:lang w:eastAsia="nl-NL"/>
        </w:rPr>
        <w:t xml:space="preserve">SER-advies </w:t>
      </w:r>
    </w:p>
    <w:p w:rsidR="00664BCA" w:rsidRDefault="00664BCA" w:rsidP="00664BCA">
      <w:pPr>
        <w:shd w:val="clear" w:color="auto" w:fill="FFFFFF"/>
        <w:spacing w:line="300" w:lineRule="atLeast"/>
        <w:outlineLvl w:val="1"/>
        <w:rPr>
          <w:rFonts w:ascii="Arial" w:eastAsia="Times New Roman" w:hAnsi="Arial" w:cs="Arial"/>
          <w:b/>
          <w:bCs/>
          <w:color w:val="303F66"/>
          <w:kern w:val="36"/>
          <w:lang w:eastAsia="nl-NL"/>
        </w:rPr>
      </w:pPr>
    </w:p>
    <w:p w:rsidR="00664BCA" w:rsidRPr="00664BCA" w:rsidRDefault="00664BCA" w:rsidP="00664BCA">
      <w:pPr>
        <w:shd w:val="clear" w:color="auto" w:fill="FFFFFF"/>
        <w:spacing w:line="300" w:lineRule="atLeast"/>
        <w:outlineLvl w:val="1"/>
        <w:rPr>
          <w:rFonts w:ascii="Arial" w:eastAsia="Times New Roman" w:hAnsi="Arial" w:cs="Arial"/>
          <w:b/>
          <w:bCs/>
          <w:color w:val="303F66"/>
          <w:kern w:val="36"/>
          <w:sz w:val="28"/>
          <w:szCs w:val="28"/>
          <w:lang w:eastAsia="nl-NL"/>
        </w:rPr>
      </w:pPr>
      <w:r w:rsidRPr="00664BCA">
        <w:rPr>
          <w:rFonts w:ascii="Arial" w:eastAsia="Times New Roman" w:hAnsi="Arial" w:cs="Arial"/>
          <w:b/>
          <w:bCs/>
          <w:color w:val="303F66"/>
          <w:kern w:val="36"/>
          <w:sz w:val="28"/>
          <w:szCs w:val="28"/>
          <w:lang w:eastAsia="nl-NL"/>
        </w:rPr>
        <w:t>Toekomstgericht beroepsonderwijs</w:t>
      </w:r>
    </w:p>
    <w:p w:rsidR="00664BCA" w:rsidRPr="00664BCA" w:rsidRDefault="00664BCA" w:rsidP="00664BCA">
      <w:pPr>
        <w:shd w:val="clear" w:color="auto" w:fill="FFFFFF"/>
        <w:spacing w:before="100" w:beforeAutospacing="1" w:after="100" w:afterAutospacing="1" w:line="300" w:lineRule="atLeast"/>
        <w:rPr>
          <w:rFonts w:ascii="Arial" w:eastAsia="Times New Roman" w:hAnsi="Arial" w:cs="Arial"/>
          <w:color w:val="000000"/>
          <w:sz w:val="18"/>
          <w:szCs w:val="18"/>
          <w:lang w:eastAsia="nl-NL"/>
        </w:rPr>
      </w:pPr>
      <w:r w:rsidRPr="00664BCA">
        <w:rPr>
          <w:rFonts w:ascii="Arial" w:eastAsia="Times New Roman" w:hAnsi="Arial" w:cs="Arial"/>
          <w:b/>
          <w:bCs/>
          <w:color w:val="000000"/>
          <w:sz w:val="18"/>
          <w:szCs w:val="18"/>
          <w:lang w:eastAsia="nl-NL"/>
        </w:rPr>
        <w:t xml:space="preserve">‘Laat mij maar lekker werken. Ik hou niet van achter een tafeltje zitten.’ Joris Biesterbos werkt en leert bij </w:t>
      </w:r>
      <w:proofErr w:type="spellStart"/>
      <w:r w:rsidRPr="00664BCA">
        <w:rPr>
          <w:rFonts w:ascii="Arial" w:eastAsia="Times New Roman" w:hAnsi="Arial" w:cs="Arial"/>
          <w:b/>
          <w:bCs/>
          <w:color w:val="000000"/>
          <w:sz w:val="18"/>
          <w:szCs w:val="18"/>
          <w:lang w:eastAsia="nl-NL"/>
        </w:rPr>
        <w:t>Kwikfit</w:t>
      </w:r>
      <w:proofErr w:type="spellEnd"/>
      <w:r w:rsidRPr="00664BCA">
        <w:rPr>
          <w:rFonts w:ascii="Arial" w:eastAsia="Times New Roman" w:hAnsi="Arial" w:cs="Arial"/>
          <w:b/>
          <w:bCs/>
          <w:color w:val="000000"/>
          <w:sz w:val="18"/>
          <w:szCs w:val="18"/>
          <w:lang w:eastAsia="nl-NL"/>
        </w:rPr>
        <w:t>. De beroepsbegeleidende leerweg (</w:t>
      </w:r>
      <w:proofErr w:type="spellStart"/>
      <w:r w:rsidRPr="00664BCA">
        <w:rPr>
          <w:rFonts w:ascii="Arial" w:eastAsia="Times New Roman" w:hAnsi="Arial" w:cs="Arial"/>
          <w:b/>
          <w:bCs/>
          <w:color w:val="000000"/>
          <w:sz w:val="18"/>
          <w:szCs w:val="18"/>
          <w:lang w:eastAsia="nl-NL"/>
        </w:rPr>
        <w:t>bbl</w:t>
      </w:r>
      <w:proofErr w:type="spellEnd"/>
      <w:r w:rsidRPr="00664BCA">
        <w:rPr>
          <w:rFonts w:ascii="Arial" w:eastAsia="Times New Roman" w:hAnsi="Arial" w:cs="Arial"/>
          <w:b/>
          <w:bCs/>
          <w:color w:val="000000"/>
          <w:sz w:val="18"/>
          <w:szCs w:val="18"/>
          <w:lang w:eastAsia="nl-NL"/>
        </w:rPr>
        <w:t xml:space="preserve">) past perfect bij hem, vindt hij. En dat geldt voor veel andere jongeren. Waarom is het aantal </w:t>
      </w:r>
      <w:proofErr w:type="spellStart"/>
      <w:r w:rsidRPr="00664BCA">
        <w:rPr>
          <w:rFonts w:ascii="Arial" w:eastAsia="Times New Roman" w:hAnsi="Arial" w:cs="Arial"/>
          <w:b/>
          <w:bCs/>
          <w:color w:val="000000"/>
          <w:sz w:val="18"/>
          <w:szCs w:val="18"/>
          <w:lang w:eastAsia="nl-NL"/>
        </w:rPr>
        <w:t>bbl</w:t>
      </w:r>
      <w:proofErr w:type="spellEnd"/>
      <w:r w:rsidRPr="00664BCA">
        <w:rPr>
          <w:rFonts w:ascii="Arial" w:eastAsia="Times New Roman" w:hAnsi="Arial" w:cs="Arial"/>
          <w:b/>
          <w:bCs/>
          <w:color w:val="000000"/>
          <w:sz w:val="18"/>
          <w:szCs w:val="18"/>
          <w:lang w:eastAsia="nl-NL"/>
        </w:rPr>
        <w:t>-leerlingen dan toch aan het dalen? In een </w:t>
      </w:r>
      <w:hyperlink r:id="rId6" w:tooltip="Advies Toekomstgericht beroepsonderwijs deel 1" w:history="1">
        <w:r w:rsidRPr="00664BCA">
          <w:rPr>
            <w:rFonts w:ascii="Arial" w:eastAsia="Times New Roman" w:hAnsi="Arial" w:cs="Arial"/>
            <w:b/>
            <w:bCs/>
            <w:color w:val="003399"/>
            <w:sz w:val="18"/>
            <w:szCs w:val="18"/>
            <w:lang w:eastAsia="nl-NL"/>
          </w:rPr>
          <w:t>recent advies</w:t>
        </w:r>
      </w:hyperlink>
      <w:r w:rsidRPr="00664BCA">
        <w:rPr>
          <w:rFonts w:ascii="Arial" w:eastAsia="Times New Roman" w:hAnsi="Arial" w:cs="Arial"/>
          <w:b/>
          <w:bCs/>
          <w:color w:val="000000"/>
          <w:sz w:val="18"/>
          <w:szCs w:val="18"/>
          <w:lang w:eastAsia="nl-NL"/>
        </w:rPr>
        <w:t xml:space="preserve"> pleit de SER ervoor die trend te keren.</w:t>
      </w:r>
    </w:p>
    <w:p w:rsidR="00664BCA" w:rsidRPr="00664BCA" w:rsidRDefault="00664BCA" w:rsidP="00664BCA">
      <w:pPr>
        <w:shd w:val="clear" w:color="auto" w:fill="FFFFFF"/>
        <w:spacing w:after="270" w:line="300" w:lineRule="atLeast"/>
        <w:rPr>
          <w:rFonts w:ascii="Arial" w:eastAsia="Times New Roman" w:hAnsi="Arial" w:cs="Arial"/>
          <w:color w:val="000000"/>
          <w:sz w:val="18"/>
          <w:szCs w:val="18"/>
          <w:lang w:eastAsia="nl-NL"/>
        </w:rPr>
      </w:pPr>
      <w:r w:rsidRPr="00664BCA">
        <w:rPr>
          <w:rFonts w:ascii="Arial" w:eastAsia="Times New Roman" w:hAnsi="Arial" w:cs="Arial"/>
          <w:b/>
          <w:bCs/>
          <w:i/>
          <w:iCs/>
          <w:color w:val="000000"/>
          <w:sz w:val="18"/>
          <w:szCs w:val="18"/>
          <w:lang w:eastAsia="nl-NL"/>
        </w:rPr>
        <w:t>Berber Bijma</w:t>
      </w:r>
    </w:p>
    <w:p w:rsidR="00664BCA" w:rsidRPr="00664BCA" w:rsidRDefault="00664BCA" w:rsidP="00664BCA">
      <w:pPr>
        <w:shd w:val="clear" w:color="auto" w:fill="FFFFFF"/>
        <w:spacing w:after="270"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 xml:space="preserve">Werk genoeg bij </w:t>
      </w:r>
      <w:proofErr w:type="spellStart"/>
      <w:r w:rsidRPr="00664BCA">
        <w:rPr>
          <w:rFonts w:ascii="Arial" w:eastAsia="Times New Roman" w:hAnsi="Arial" w:cs="Arial"/>
          <w:color w:val="000000"/>
          <w:sz w:val="18"/>
          <w:szCs w:val="18"/>
          <w:lang w:eastAsia="nl-NL"/>
        </w:rPr>
        <w:t>Kwikfit</w:t>
      </w:r>
      <w:proofErr w:type="spellEnd"/>
      <w:r w:rsidRPr="00664BCA">
        <w:rPr>
          <w:rFonts w:ascii="Arial" w:eastAsia="Times New Roman" w:hAnsi="Arial" w:cs="Arial"/>
          <w:color w:val="000000"/>
          <w:sz w:val="18"/>
          <w:szCs w:val="18"/>
          <w:lang w:eastAsia="nl-NL"/>
        </w:rPr>
        <w:t xml:space="preserve"> in Hoogeveen, begin november. Het zijn de bandenwisselweken. Eerst de auto’s van de leasebedrijven, dan die van de particulieren, vertelt Joris Biesterbos. Hij weet uit ervaring: ‘Particulieren gaan pas bellen als de eerste sneeuw valt. En dan allemaal tegelijk.’ </w:t>
      </w:r>
    </w:p>
    <w:p w:rsidR="00664BCA" w:rsidRPr="00664BCA" w:rsidRDefault="00664BCA" w:rsidP="00664BCA">
      <w:pPr>
        <w:shd w:val="clear" w:color="auto" w:fill="FFFFFF"/>
        <w:spacing w:after="270"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 xml:space="preserve">Joris (24) werkt vier dagen per week bij </w:t>
      </w:r>
      <w:proofErr w:type="spellStart"/>
      <w:r w:rsidRPr="00664BCA">
        <w:rPr>
          <w:rFonts w:ascii="Arial" w:eastAsia="Times New Roman" w:hAnsi="Arial" w:cs="Arial"/>
          <w:color w:val="000000"/>
          <w:sz w:val="18"/>
          <w:szCs w:val="18"/>
          <w:lang w:eastAsia="nl-NL"/>
        </w:rPr>
        <w:t>Kwikfit</w:t>
      </w:r>
      <w:proofErr w:type="spellEnd"/>
      <w:r w:rsidRPr="00664BCA">
        <w:rPr>
          <w:rFonts w:ascii="Arial" w:eastAsia="Times New Roman" w:hAnsi="Arial" w:cs="Arial"/>
          <w:color w:val="000000"/>
          <w:sz w:val="18"/>
          <w:szCs w:val="18"/>
          <w:lang w:eastAsia="nl-NL"/>
        </w:rPr>
        <w:t xml:space="preserve"> Hoogeveen en gaat één dag per week naar school. Hij is inmiddels bezig met zijn derde mbo-opleiding via de beroepsbegeleidende leerweg (</w:t>
      </w:r>
      <w:proofErr w:type="spellStart"/>
      <w:r w:rsidRPr="00664BCA">
        <w:rPr>
          <w:rFonts w:ascii="Arial" w:eastAsia="Times New Roman" w:hAnsi="Arial" w:cs="Arial"/>
          <w:color w:val="000000"/>
          <w:sz w:val="18"/>
          <w:szCs w:val="18"/>
          <w:lang w:eastAsia="nl-NL"/>
        </w:rPr>
        <w:t>bbl</w:t>
      </w:r>
      <w:proofErr w:type="spellEnd"/>
      <w:r w:rsidRPr="00664BCA">
        <w:rPr>
          <w:rFonts w:ascii="Arial" w:eastAsia="Times New Roman" w:hAnsi="Arial" w:cs="Arial"/>
          <w:color w:val="000000"/>
          <w:sz w:val="18"/>
          <w:szCs w:val="18"/>
          <w:lang w:eastAsia="nl-NL"/>
        </w:rPr>
        <w:t>): na autotechniek op mbo-niveau 2 en service-adviseur op niveau 3 is hij sinds dit najaar bezig met de opleiding voor eerste autotechnicus op niveau 3. In totaal kost hem dat zes jaar. Met die laatste opleiding wordt hij de vraagbaak voor alle technische vragen van het filiaal.</w:t>
      </w:r>
    </w:p>
    <w:p w:rsidR="00664BCA" w:rsidRPr="00664BCA" w:rsidRDefault="00664BCA" w:rsidP="00664BCA">
      <w:pPr>
        <w:shd w:val="clear" w:color="auto" w:fill="FFFFFF"/>
        <w:spacing w:after="270"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Hij volgt de opleidingen bij een ROC en de praktijk leert hij op het filiaal. Daarnaast krijgt hij diverse technische trainingen op de Kwik-Fit Academy in Harderwijk. Voor zijn opleiding tot service-adviseur reisde hij twee jaar lang één dag per week naar Rotterdam. ‘Ja, ik ben wel gemotiveerd’, lacht hij.</w:t>
      </w:r>
    </w:p>
    <w:p w:rsidR="00664BCA" w:rsidRPr="00664BCA" w:rsidRDefault="00664BCA" w:rsidP="00664BCA">
      <w:pPr>
        <w:shd w:val="clear" w:color="auto" w:fill="FFFFFF"/>
        <w:spacing w:after="270"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 xml:space="preserve">Ooit begon hij in het mbo met de </w:t>
      </w:r>
      <w:proofErr w:type="spellStart"/>
      <w:r w:rsidRPr="00664BCA">
        <w:rPr>
          <w:rFonts w:ascii="Arial" w:eastAsia="Times New Roman" w:hAnsi="Arial" w:cs="Arial"/>
          <w:color w:val="000000"/>
          <w:sz w:val="18"/>
          <w:szCs w:val="18"/>
          <w:lang w:eastAsia="nl-NL"/>
        </w:rPr>
        <w:t>beroepsopleidende</w:t>
      </w:r>
      <w:proofErr w:type="spellEnd"/>
      <w:r w:rsidRPr="00664BCA">
        <w:rPr>
          <w:rFonts w:ascii="Arial" w:eastAsia="Times New Roman" w:hAnsi="Arial" w:cs="Arial"/>
          <w:color w:val="000000"/>
          <w:sz w:val="18"/>
          <w:szCs w:val="18"/>
          <w:lang w:eastAsia="nl-NL"/>
        </w:rPr>
        <w:t xml:space="preserve"> leerweg (bol). De verhouding tussen naar school gaan en in de praktijk werken is dan precies andersom: veel naar school, aangevuld met een stage van een dag per week of een paar aaneengesloten weken per jaar. ‘Ik kon eerst geen </w:t>
      </w:r>
      <w:proofErr w:type="spellStart"/>
      <w:r w:rsidRPr="00664BCA">
        <w:rPr>
          <w:rFonts w:ascii="Arial" w:eastAsia="Times New Roman" w:hAnsi="Arial" w:cs="Arial"/>
          <w:color w:val="000000"/>
          <w:sz w:val="18"/>
          <w:szCs w:val="18"/>
          <w:lang w:eastAsia="nl-NL"/>
        </w:rPr>
        <w:t>bbl</w:t>
      </w:r>
      <w:proofErr w:type="spellEnd"/>
      <w:r w:rsidRPr="00664BCA">
        <w:rPr>
          <w:rFonts w:ascii="Arial" w:eastAsia="Times New Roman" w:hAnsi="Arial" w:cs="Arial"/>
          <w:color w:val="000000"/>
          <w:sz w:val="18"/>
          <w:szCs w:val="18"/>
          <w:lang w:eastAsia="nl-NL"/>
        </w:rPr>
        <w:t xml:space="preserve">-stageplek vinden’, verklaart hij. </w:t>
      </w:r>
      <w:proofErr w:type="spellStart"/>
      <w:r w:rsidRPr="00664BCA">
        <w:rPr>
          <w:rFonts w:ascii="Arial" w:eastAsia="Times New Roman" w:hAnsi="Arial" w:cs="Arial"/>
          <w:color w:val="000000"/>
          <w:sz w:val="18"/>
          <w:szCs w:val="18"/>
          <w:lang w:eastAsia="nl-NL"/>
        </w:rPr>
        <w:t>Bbl</w:t>
      </w:r>
      <w:proofErr w:type="spellEnd"/>
      <w:r w:rsidRPr="00664BCA">
        <w:rPr>
          <w:rFonts w:ascii="Arial" w:eastAsia="Times New Roman" w:hAnsi="Arial" w:cs="Arial"/>
          <w:color w:val="000000"/>
          <w:sz w:val="18"/>
          <w:szCs w:val="18"/>
          <w:lang w:eastAsia="nl-NL"/>
        </w:rPr>
        <w:t xml:space="preserve">-leerlingen moeten zelf solliciteren bij een bedrijf dat hen vier dagen per week wil begeleiden bij het werken. Dat blijkt nogal eens moeilijk. Via een zaterdagbaantje bij </w:t>
      </w:r>
      <w:proofErr w:type="spellStart"/>
      <w:r w:rsidRPr="00664BCA">
        <w:rPr>
          <w:rFonts w:ascii="Arial" w:eastAsia="Times New Roman" w:hAnsi="Arial" w:cs="Arial"/>
          <w:color w:val="000000"/>
          <w:sz w:val="18"/>
          <w:szCs w:val="18"/>
          <w:lang w:eastAsia="nl-NL"/>
        </w:rPr>
        <w:t>Kwikfit</w:t>
      </w:r>
      <w:proofErr w:type="spellEnd"/>
      <w:r w:rsidRPr="00664BCA">
        <w:rPr>
          <w:rFonts w:ascii="Arial" w:eastAsia="Times New Roman" w:hAnsi="Arial" w:cs="Arial"/>
          <w:color w:val="000000"/>
          <w:sz w:val="18"/>
          <w:szCs w:val="18"/>
          <w:lang w:eastAsia="nl-NL"/>
        </w:rPr>
        <w:t xml:space="preserve"> kreeg hij al snel toch een </w:t>
      </w:r>
      <w:proofErr w:type="spellStart"/>
      <w:r w:rsidRPr="00664BCA">
        <w:rPr>
          <w:rFonts w:ascii="Arial" w:eastAsia="Times New Roman" w:hAnsi="Arial" w:cs="Arial"/>
          <w:color w:val="000000"/>
          <w:sz w:val="18"/>
          <w:szCs w:val="18"/>
          <w:lang w:eastAsia="nl-NL"/>
        </w:rPr>
        <w:t>bbl</w:t>
      </w:r>
      <w:proofErr w:type="spellEnd"/>
      <w:r w:rsidRPr="00664BCA">
        <w:rPr>
          <w:rFonts w:ascii="Arial" w:eastAsia="Times New Roman" w:hAnsi="Arial" w:cs="Arial"/>
          <w:color w:val="000000"/>
          <w:sz w:val="18"/>
          <w:szCs w:val="18"/>
          <w:lang w:eastAsia="nl-NL"/>
        </w:rPr>
        <w:t>-plek.</w:t>
      </w:r>
    </w:p>
    <w:p w:rsidR="00664BCA" w:rsidRPr="00664BCA" w:rsidRDefault="00664BCA" w:rsidP="00664BCA">
      <w:pPr>
        <w:shd w:val="clear" w:color="auto" w:fill="FFFFFF"/>
        <w:spacing w:line="300" w:lineRule="atLeast"/>
        <w:outlineLvl w:val="1"/>
        <w:rPr>
          <w:rFonts w:ascii="Arial" w:eastAsia="Times New Roman" w:hAnsi="Arial" w:cs="Arial"/>
          <w:b/>
          <w:bCs/>
          <w:color w:val="303F66"/>
          <w:lang w:eastAsia="nl-NL"/>
        </w:rPr>
      </w:pPr>
      <w:r w:rsidRPr="00664BCA">
        <w:rPr>
          <w:rFonts w:ascii="Arial" w:eastAsia="Times New Roman" w:hAnsi="Arial" w:cs="Arial"/>
          <w:b/>
          <w:bCs/>
          <w:color w:val="303F66"/>
          <w:lang w:eastAsia="nl-NL"/>
        </w:rPr>
        <w:t>Volwaardig meedraaien</w:t>
      </w:r>
    </w:p>
    <w:p w:rsidR="00664BCA" w:rsidRPr="00664BCA" w:rsidRDefault="00664BCA" w:rsidP="00664BCA">
      <w:pPr>
        <w:shd w:val="clear" w:color="auto" w:fill="FFFFFF"/>
        <w:spacing w:after="270"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 xml:space="preserve">De wisselende animo bij bedrijven voor het aannemen en begeleiden van </w:t>
      </w:r>
      <w:proofErr w:type="spellStart"/>
      <w:r w:rsidRPr="00664BCA">
        <w:rPr>
          <w:rFonts w:ascii="Arial" w:eastAsia="Times New Roman" w:hAnsi="Arial" w:cs="Arial"/>
          <w:color w:val="000000"/>
          <w:sz w:val="18"/>
          <w:szCs w:val="18"/>
          <w:lang w:eastAsia="nl-NL"/>
        </w:rPr>
        <w:t>bbl</w:t>
      </w:r>
      <w:proofErr w:type="spellEnd"/>
      <w:r w:rsidRPr="00664BCA">
        <w:rPr>
          <w:rFonts w:ascii="Arial" w:eastAsia="Times New Roman" w:hAnsi="Arial" w:cs="Arial"/>
          <w:color w:val="000000"/>
          <w:sz w:val="18"/>
          <w:szCs w:val="18"/>
          <w:lang w:eastAsia="nl-NL"/>
        </w:rPr>
        <w:t xml:space="preserve">-leerlingen is waarschijnlijk een van de oorzaken voor de terugloop in het aantal </w:t>
      </w:r>
      <w:proofErr w:type="spellStart"/>
      <w:r w:rsidRPr="00664BCA">
        <w:rPr>
          <w:rFonts w:ascii="Arial" w:eastAsia="Times New Roman" w:hAnsi="Arial" w:cs="Arial"/>
          <w:color w:val="000000"/>
          <w:sz w:val="18"/>
          <w:szCs w:val="18"/>
          <w:lang w:eastAsia="nl-NL"/>
        </w:rPr>
        <w:t>bbl</w:t>
      </w:r>
      <w:proofErr w:type="spellEnd"/>
      <w:r w:rsidRPr="00664BCA">
        <w:rPr>
          <w:rFonts w:ascii="Arial" w:eastAsia="Times New Roman" w:hAnsi="Arial" w:cs="Arial"/>
          <w:color w:val="000000"/>
          <w:sz w:val="18"/>
          <w:szCs w:val="18"/>
          <w:lang w:eastAsia="nl-NL"/>
        </w:rPr>
        <w:t xml:space="preserve">-leerlingen. In 2009 waren er landelijk 167.088 </w:t>
      </w:r>
      <w:proofErr w:type="spellStart"/>
      <w:r w:rsidRPr="00664BCA">
        <w:rPr>
          <w:rFonts w:ascii="Arial" w:eastAsia="Times New Roman" w:hAnsi="Arial" w:cs="Arial"/>
          <w:color w:val="000000"/>
          <w:sz w:val="18"/>
          <w:szCs w:val="18"/>
          <w:lang w:eastAsia="nl-NL"/>
        </w:rPr>
        <w:t>bblleerlingen</w:t>
      </w:r>
      <w:proofErr w:type="spellEnd"/>
      <w:r w:rsidRPr="00664BCA">
        <w:rPr>
          <w:rFonts w:ascii="Arial" w:eastAsia="Times New Roman" w:hAnsi="Arial" w:cs="Arial"/>
          <w:color w:val="000000"/>
          <w:sz w:val="18"/>
          <w:szCs w:val="18"/>
          <w:lang w:eastAsia="nl-NL"/>
        </w:rPr>
        <w:t xml:space="preserve">, in 2015 nog maar 97.466, blijkt uit cijfers van het Centraal Bureau voor de Statistiek en DUO, de </w:t>
      </w:r>
      <w:proofErr w:type="spellStart"/>
      <w:r w:rsidRPr="00664BCA">
        <w:rPr>
          <w:rFonts w:ascii="Arial" w:eastAsia="Times New Roman" w:hAnsi="Arial" w:cs="Arial"/>
          <w:color w:val="000000"/>
          <w:sz w:val="18"/>
          <w:szCs w:val="18"/>
          <w:lang w:eastAsia="nl-NL"/>
        </w:rPr>
        <w:t>rijksorganisatie</w:t>
      </w:r>
      <w:proofErr w:type="spellEnd"/>
      <w:r w:rsidRPr="00664BCA">
        <w:rPr>
          <w:rFonts w:ascii="Arial" w:eastAsia="Times New Roman" w:hAnsi="Arial" w:cs="Arial"/>
          <w:color w:val="000000"/>
          <w:sz w:val="18"/>
          <w:szCs w:val="18"/>
          <w:lang w:eastAsia="nl-NL"/>
        </w:rPr>
        <w:t xml:space="preserve"> voor de financiering van het onderwijs. De SER heeft in een recent advies (zie kader op pagina 6) de oorzaken van die terugloop onderzocht en de maatregelen die genomen kunnen worden om het tij te keren.</w:t>
      </w:r>
    </w:p>
    <w:p w:rsidR="00664BCA" w:rsidRPr="00664BCA" w:rsidRDefault="00664BCA" w:rsidP="00664BCA">
      <w:pPr>
        <w:shd w:val="clear" w:color="auto" w:fill="FFFFFF"/>
        <w:spacing w:after="270"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 xml:space="preserve">Harry Stolk, </w:t>
      </w:r>
      <w:proofErr w:type="spellStart"/>
      <w:r w:rsidRPr="00664BCA">
        <w:rPr>
          <w:rFonts w:ascii="Arial" w:eastAsia="Times New Roman" w:hAnsi="Arial" w:cs="Arial"/>
          <w:color w:val="000000"/>
          <w:sz w:val="18"/>
          <w:szCs w:val="18"/>
          <w:lang w:eastAsia="nl-NL"/>
        </w:rPr>
        <w:t>bbl</w:t>
      </w:r>
      <w:proofErr w:type="spellEnd"/>
      <w:r w:rsidRPr="00664BCA">
        <w:rPr>
          <w:rFonts w:ascii="Arial" w:eastAsia="Times New Roman" w:hAnsi="Arial" w:cs="Arial"/>
          <w:color w:val="000000"/>
          <w:sz w:val="18"/>
          <w:szCs w:val="18"/>
          <w:lang w:eastAsia="nl-NL"/>
        </w:rPr>
        <w:t xml:space="preserve">-coördinator bij </w:t>
      </w:r>
      <w:proofErr w:type="spellStart"/>
      <w:r w:rsidRPr="00664BCA">
        <w:rPr>
          <w:rFonts w:ascii="Arial" w:eastAsia="Times New Roman" w:hAnsi="Arial" w:cs="Arial"/>
          <w:color w:val="000000"/>
          <w:sz w:val="18"/>
          <w:szCs w:val="18"/>
          <w:lang w:eastAsia="nl-NL"/>
        </w:rPr>
        <w:t>Kwikfit</w:t>
      </w:r>
      <w:proofErr w:type="spellEnd"/>
      <w:r w:rsidRPr="00664BCA">
        <w:rPr>
          <w:rFonts w:ascii="Arial" w:eastAsia="Times New Roman" w:hAnsi="Arial" w:cs="Arial"/>
          <w:color w:val="000000"/>
          <w:sz w:val="18"/>
          <w:szCs w:val="18"/>
          <w:lang w:eastAsia="nl-NL"/>
        </w:rPr>
        <w:t xml:space="preserve">, bevestigt het belang van </w:t>
      </w:r>
      <w:proofErr w:type="spellStart"/>
      <w:r w:rsidRPr="00664BCA">
        <w:rPr>
          <w:rFonts w:ascii="Arial" w:eastAsia="Times New Roman" w:hAnsi="Arial" w:cs="Arial"/>
          <w:color w:val="000000"/>
          <w:sz w:val="18"/>
          <w:szCs w:val="18"/>
          <w:lang w:eastAsia="nl-NL"/>
        </w:rPr>
        <w:t>bbl</w:t>
      </w:r>
      <w:proofErr w:type="spellEnd"/>
      <w:r w:rsidRPr="00664BCA">
        <w:rPr>
          <w:rFonts w:ascii="Arial" w:eastAsia="Times New Roman" w:hAnsi="Arial" w:cs="Arial"/>
          <w:color w:val="000000"/>
          <w:sz w:val="18"/>
          <w:szCs w:val="18"/>
          <w:lang w:eastAsia="nl-NL"/>
        </w:rPr>
        <w:t xml:space="preserve">-leerlingen. ‘Een </w:t>
      </w:r>
      <w:proofErr w:type="spellStart"/>
      <w:r w:rsidRPr="00664BCA">
        <w:rPr>
          <w:rFonts w:ascii="Arial" w:eastAsia="Times New Roman" w:hAnsi="Arial" w:cs="Arial"/>
          <w:color w:val="000000"/>
          <w:sz w:val="18"/>
          <w:szCs w:val="18"/>
          <w:lang w:eastAsia="nl-NL"/>
        </w:rPr>
        <w:t>bbl’er</w:t>
      </w:r>
      <w:proofErr w:type="spellEnd"/>
      <w:r w:rsidRPr="00664BCA">
        <w:rPr>
          <w:rFonts w:ascii="Arial" w:eastAsia="Times New Roman" w:hAnsi="Arial" w:cs="Arial"/>
          <w:color w:val="000000"/>
          <w:sz w:val="18"/>
          <w:szCs w:val="18"/>
          <w:lang w:eastAsia="nl-NL"/>
        </w:rPr>
        <w:t xml:space="preserve"> wordt </w:t>
      </w:r>
      <w:proofErr w:type="spellStart"/>
      <w:r w:rsidRPr="00664BCA">
        <w:rPr>
          <w:rFonts w:ascii="Arial" w:eastAsia="Times New Roman" w:hAnsi="Arial" w:cs="Arial"/>
          <w:color w:val="000000"/>
          <w:sz w:val="18"/>
          <w:szCs w:val="18"/>
          <w:lang w:eastAsia="nl-NL"/>
        </w:rPr>
        <w:t>onderdeelvan</w:t>
      </w:r>
      <w:proofErr w:type="spellEnd"/>
      <w:r w:rsidRPr="00664BCA">
        <w:rPr>
          <w:rFonts w:ascii="Arial" w:eastAsia="Times New Roman" w:hAnsi="Arial" w:cs="Arial"/>
          <w:color w:val="000000"/>
          <w:sz w:val="18"/>
          <w:szCs w:val="18"/>
          <w:lang w:eastAsia="nl-NL"/>
        </w:rPr>
        <w:t xml:space="preserve"> het bedrijf. Je draait meteen volwaardig mee. </w:t>
      </w:r>
      <w:proofErr w:type="spellStart"/>
      <w:r w:rsidRPr="00664BCA">
        <w:rPr>
          <w:rFonts w:ascii="Arial" w:eastAsia="Times New Roman" w:hAnsi="Arial" w:cs="Arial"/>
          <w:color w:val="000000"/>
          <w:sz w:val="18"/>
          <w:szCs w:val="18"/>
          <w:lang w:eastAsia="nl-NL"/>
        </w:rPr>
        <w:t>Bbl’ers</w:t>
      </w:r>
      <w:proofErr w:type="spellEnd"/>
      <w:r w:rsidRPr="00664BCA">
        <w:rPr>
          <w:rFonts w:ascii="Arial" w:eastAsia="Times New Roman" w:hAnsi="Arial" w:cs="Arial"/>
          <w:color w:val="000000"/>
          <w:sz w:val="18"/>
          <w:szCs w:val="18"/>
          <w:lang w:eastAsia="nl-NL"/>
        </w:rPr>
        <w:t xml:space="preserve"> die hun diploma halen, kunnen bijna altijd bij ons blijven. Ze zijn al helemaal ingewerkt, in tegenstelling tot bol-leerlingen, die in verhouding meer theoriekennis hebben en minder praktijkervaring. Sommige van onze </w:t>
      </w:r>
      <w:proofErr w:type="spellStart"/>
      <w:r w:rsidRPr="00664BCA">
        <w:rPr>
          <w:rFonts w:ascii="Arial" w:eastAsia="Times New Roman" w:hAnsi="Arial" w:cs="Arial"/>
          <w:color w:val="000000"/>
          <w:sz w:val="18"/>
          <w:szCs w:val="18"/>
          <w:lang w:eastAsia="nl-NL"/>
        </w:rPr>
        <w:t>bbl</w:t>
      </w:r>
      <w:proofErr w:type="spellEnd"/>
      <w:r w:rsidRPr="00664BCA">
        <w:rPr>
          <w:rFonts w:ascii="Arial" w:eastAsia="Times New Roman" w:hAnsi="Arial" w:cs="Arial"/>
          <w:color w:val="000000"/>
          <w:sz w:val="18"/>
          <w:szCs w:val="18"/>
          <w:lang w:eastAsia="nl-NL"/>
        </w:rPr>
        <w:t xml:space="preserve">-leerlingen zijn werknemers die al wat ouder zijn, veertigers bijvoorbeeld. Ze zijn bij </w:t>
      </w:r>
      <w:proofErr w:type="spellStart"/>
      <w:r w:rsidRPr="00664BCA">
        <w:rPr>
          <w:rFonts w:ascii="Arial" w:eastAsia="Times New Roman" w:hAnsi="Arial" w:cs="Arial"/>
          <w:color w:val="000000"/>
          <w:sz w:val="18"/>
          <w:szCs w:val="18"/>
          <w:lang w:eastAsia="nl-NL"/>
        </w:rPr>
        <w:t>Kwikfit</w:t>
      </w:r>
      <w:proofErr w:type="spellEnd"/>
      <w:r w:rsidRPr="00664BCA">
        <w:rPr>
          <w:rFonts w:ascii="Arial" w:eastAsia="Times New Roman" w:hAnsi="Arial" w:cs="Arial"/>
          <w:color w:val="000000"/>
          <w:sz w:val="18"/>
          <w:szCs w:val="18"/>
          <w:lang w:eastAsia="nl-NL"/>
        </w:rPr>
        <w:t xml:space="preserve"> komen werken in de tijd dat we nog vooral banden verwisselden. Maar inmiddels doen we veel meer, van APK tot volledig onderhoud. Die werknemers zijn zeer gemotiveerd om via een </w:t>
      </w:r>
      <w:proofErr w:type="spellStart"/>
      <w:r w:rsidRPr="00664BCA">
        <w:rPr>
          <w:rFonts w:ascii="Arial" w:eastAsia="Times New Roman" w:hAnsi="Arial" w:cs="Arial"/>
          <w:color w:val="000000"/>
          <w:sz w:val="18"/>
          <w:szCs w:val="18"/>
          <w:lang w:eastAsia="nl-NL"/>
        </w:rPr>
        <w:t>bbl</w:t>
      </w:r>
      <w:proofErr w:type="spellEnd"/>
      <w:r w:rsidRPr="00664BCA">
        <w:rPr>
          <w:rFonts w:ascii="Arial" w:eastAsia="Times New Roman" w:hAnsi="Arial" w:cs="Arial"/>
          <w:color w:val="000000"/>
          <w:sz w:val="18"/>
          <w:szCs w:val="18"/>
          <w:lang w:eastAsia="nl-NL"/>
        </w:rPr>
        <w:t>-opleiding méér te leren.’</w:t>
      </w:r>
    </w:p>
    <w:p w:rsidR="00664BCA" w:rsidRPr="00664BCA" w:rsidRDefault="00664BCA" w:rsidP="00664BCA">
      <w:pPr>
        <w:shd w:val="clear" w:color="auto" w:fill="FFFFFF"/>
        <w:spacing w:after="270"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En dan is het niet het bedrijf, maar juist de school die weleens moeilijk doet. ‘Scholen denken dat het risico groter is dat een oudere cursist z’n diploma niet haalt en dus het slagingspercentage naar beneden haalt. Maar die oudere leerlingen zijn juist supergemotiveerd. Ze hebben vaak al een gezin, ze willen verder komen.’</w:t>
      </w:r>
    </w:p>
    <w:p w:rsidR="00664BCA" w:rsidRPr="00664BCA" w:rsidRDefault="00664BCA" w:rsidP="00664BCA">
      <w:pPr>
        <w:shd w:val="clear" w:color="auto" w:fill="FFFFFF"/>
        <w:spacing w:line="300" w:lineRule="atLeast"/>
        <w:outlineLvl w:val="1"/>
        <w:rPr>
          <w:rFonts w:ascii="Arial" w:eastAsia="Times New Roman" w:hAnsi="Arial" w:cs="Arial"/>
          <w:b/>
          <w:bCs/>
          <w:color w:val="303F66"/>
          <w:lang w:eastAsia="nl-NL"/>
        </w:rPr>
      </w:pPr>
      <w:r w:rsidRPr="00664BCA">
        <w:rPr>
          <w:rFonts w:ascii="Arial" w:eastAsia="Times New Roman" w:hAnsi="Arial" w:cs="Arial"/>
          <w:b/>
          <w:bCs/>
          <w:color w:val="303F66"/>
          <w:lang w:eastAsia="nl-NL"/>
        </w:rPr>
        <w:t>Flink werven</w:t>
      </w:r>
    </w:p>
    <w:p w:rsidR="00664BCA" w:rsidRPr="00664BCA" w:rsidRDefault="00664BCA" w:rsidP="00664BCA">
      <w:pPr>
        <w:shd w:val="clear" w:color="auto" w:fill="FFFFFF"/>
        <w:spacing w:after="270" w:line="300" w:lineRule="atLeast"/>
        <w:rPr>
          <w:rFonts w:ascii="Arial" w:eastAsia="Times New Roman" w:hAnsi="Arial" w:cs="Arial"/>
          <w:color w:val="000000"/>
          <w:sz w:val="18"/>
          <w:szCs w:val="18"/>
          <w:lang w:eastAsia="nl-NL"/>
        </w:rPr>
      </w:pPr>
      <w:proofErr w:type="spellStart"/>
      <w:r w:rsidRPr="00664BCA">
        <w:rPr>
          <w:rFonts w:ascii="Arial" w:eastAsia="Times New Roman" w:hAnsi="Arial" w:cs="Arial"/>
          <w:color w:val="000000"/>
          <w:sz w:val="18"/>
          <w:szCs w:val="18"/>
          <w:lang w:eastAsia="nl-NL"/>
        </w:rPr>
        <w:t>Kwikfit</w:t>
      </w:r>
      <w:proofErr w:type="spellEnd"/>
      <w:r w:rsidRPr="00664BCA">
        <w:rPr>
          <w:rFonts w:ascii="Arial" w:eastAsia="Times New Roman" w:hAnsi="Arial" w:cs="Arial"/>
          <w:color w:val="000000"/>
          <w:sz w:val="18"/>
          <w:szCs w:val="18"/>
          <w:lang w:eastAsia="nl-NL"/>
        </w:rPr>
        <w:t xml:space="preserve"> heeft dit jaar landelijk 75 </w:t>
      </w:r>
      <w:proofErr w:type="spellStart"/>
      <w:r w:rsidRPr="00664BCA">
        <w:rPr>
          <w:rFonts w:ascii="Arial" w:eastAsia="Times New Roman" w:hAnsi="Arial" w:cs="Arial"/>
          <w:color w:val="000000"/>
          <w:sz w:val="18"/>
          <w:szCs w:val="18"/>
          <w:lang w:eastAsia="nl-NL"/>
        </w:rPr>
        <w:t>bbl</w:t>
      </w:r>
      <w:proofErr w:type="spellEnd"/>
      <w:r w:rsidRPr="00664BCA">
        <w:rPr>
          <w:rFonts w:ascii="Arial" w:eastAsia="Times New Roman" w:hAnsi="Arial" w:cs="Arial"/>
          <w:color w:val="000000"/>
          <w:sz w:val="18"/>
          <w:szCs w:val="18"/>
          <w:lang w:eastAsia="nl-NL"/>
        </w:rPr>
        <w:t xml:space="preserve">-leerlingen aangenomen. ‘Vorig schooljaar hadden we 50 vacatures en konden we er maar 24 invullen’, zegt Stolk. ‘Ik weet niet precies wat daarvan de oorzaak was. Bij scholen en leerlingen heerst misschien nog het idee dat je bij </w:t>
      </w:r>
      <w:proofErr w:type="spellStart"/>
      <w:r w:rsidRPr="00664BCA">
        <w:rPr>
          <w:rFonts w:ascii="Arial" w:eastAsia="Times New Roman" w:hAnsi="Arial" w:cs="Arial"/>
          <w:color w:val="000000"/>
          <w:sz w:val="18"/>
          <w:szCs w:val="18"/>
          <w:lang w:eastAsia="nl-NL"/>
        </w:rPr>
        <w:t>Kwikfit</w:t>
      </w:r>
      <w:proofErr w:type="spellEnd"/>
      <w:r w:rsidRPr="00664BCA">
        <w:rPr>
          <w:rFonts w:ascii="Arial" w:eastAsia="Times New Roman" w:hAnsi="Arial" w:cs="Arial"/>
          <w:color w:val="000000"/>
          <w:sz w:val="18"/>
          <w:szCs w:val="18"/>
          <w:lang w:eastAsia="nl-NL"/>
        </w:rPr>
        <w:t xml:space="preserve"> vooral banden verwisselt en dus niet zo veel leert. Voor het huidige schooljaar zijn we al in februari begonnen met werven en zo hebben we alle 75 vacatures kunnen invullen. In totaal hebben we nu 150 </w:t>
      </w:r>
      <w:proofErr w:type="spellStart"/>
      <w:r w:rsidRPr="00664BCA">
        <w:rPr>
          <w:rFonts w:ascii="Arial" w:eastAsia="Times New Roman" w:hAnsi="Arial" w:cs="Arial"/>
          <w:color w:val="000000"/>
          <w:sz w:val="18"/>
          <w:szCs w:val="18"/>
          <w:lang w:eastAsia="nl-NL"/>
        </w:rPr>
        <w:t>bbl’ers</w:t>
      </w:r>
      <w:proofErr w:type="spellEnd"/>
      <w:r w:rsidRPr="00664BCA">
        <w:rPr>
          <w:rFonts w:ascii="Arial" w:eastAsia="Times New Roman" w:hAnsi="Arial" w:cs="Arial"/>
          <w:color w:val="000000"/>
          <w:sz w:val="18"/>
          <w:szCs w:val="18"/>
          <w:lang w:eastAsia="nl-NL"/>
        </w:rPr>
        <w:t xml:space="preserve"> in dienst en in januari komen daar nog eens 30 </w:t>
      </w:r>
      <w:proofErr w:type="spellStart"/>
      <w:r w:rsidRPr="00664BCA">
        <w:rPr>
          <w:rFonts w:ascii="Arial" w:eastAsia="Times New Roman" w:hAnsi="Arial" w:cs="Arial"/>
          <w:color w:val="000000"/>
          <w:sz w:val="18"/>
          <w:szCs w:val="18"/>
          <w:lang w:eastAsia="nl-NL"/>
        </w:rPr>
        <w:t>bbl’ers</w:t>
      </w:r>
      <w:proofErr w:type="spellEnd"/>
      <w:r w:rsidRPr="00664BCA">
        <w:rPr>
          <w:rFonts w:ascii="Arial" w:eastAsia="Times New Roman" w:hAnsi="Arial" w:cs="Arial"/>
          <w:color w:val="000000"/>
          <w:sz w:val="18"/>
          <w:szCs w:val="18"/>
          <w:lang w:eastAsia="nl-NL"/>
        </w:rPr>
        <w:t xml:space="preserve"> bij. Zoveel hebben we er nog nooit gehad: 180. Maar we hebben er wel hard naar moeten zoeken. Het zou misschien helpen als scholen potentiële </w:t>
      </w:r>
      <w:proofErr w:type="spellStart"/>
      <w:r w:rsidRPr="00664BCA">
        <w:rPr>
          <w:rFonts w:ascii="Arial" w:eastAsia="Times New Roman" w:hAnsi="Arial" w:cs="Arial"/>
          <w:color w:val="000000"/>
          <w:sz w:val="18"/>
          <w:szCs w:val="18"/>
          <w:lang w:eastAsia="nl-NL"/>
        </w:rPr>
        <w:t>bbl’ers</w:t>
      </w:r>
      <w:proofErr w:type="spellEnd"/>
      <w:r w:rsidRPr="00664BCA">
        <w:rPr>
          <w:rFonts w:ascii="Arial" w:eastAsia="Times New Roman" w:hAnsi="Arial" w:cs="Arial"/>
          <w:color w:val="000000"/>
          <w:sz w:val="18"/>
          <w:szCs w:val="18"/>
          <w:lang w:eastAsia="nl-NL"/>
        </w:rPr>
        <w:t xml:space="preserve"> helpen met het vinden van een stageplek. Wij zien het regelmatig dat leerling en leerbedrijf elkaar gewoon niet hebben kunnen vinden.’ Voor Joris is een </w:t>
      </w:r>
      <w:proofErr w:type="spellStart"/>
      <w:r w:rsidRPr="00664BCA">
        <w:rPr>
          <w:rFonts w:ascii="Arial" w:eastAsia="Times New Roman" w:hAnsi="Arial" w:cs="Arial"/>
          <w:color w:val="000000"/>
          <w:sz w:val="18"/>
          <w:szCs w:val="18"/>
          <w:lang w:eastAsia="nl-NL"/>
        </w:rPr>
        <w:t>bbl</w:t>
      </w:r>
      <w:proofErr w:type="spellEnd"/>
      <w:r w:rsidRPr="00664BCA">
        <w:rPr>
          <w:rFonts w:ascii="Arial" w:eastAsia="Times New Roman" w:hAnsi="Arial" w:cs="Arial"/>
          <w:color w:val="000000"/>
          <w:sz w:val="18"/>
          <w:szCs w:val="18"/>
          <w:lang w:eastAsia="nl-NL"/>
        </w:rPr>
        <w:t>-opleiding de perfecte plek. ‘Het past veel beter bij mij dan een bol-opleiding. Laat mij maar lekker werken. Ik hou er niet van achter een tafeltje zitten.’</w:t>
      </w:r>
    </w:p>
    <w:p w:rsidR="00664BCA" w:rsidRPr="00664BCA" w:rsidRDefault="00664BCA" w:rsidP="00664BCA">
      <w:pPr>
        <w:shd w:val="clear" w:color="auto" w:fill="FFFFFF"/>
        <w:spacing w:after="270"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 xml:space="preserve">Een </w:t>
      </w:r>
      <w:proofErr w:type="spellStart"/>
      <w:r w:rsidRPr="00664BCA">
        <w:rPr>
          <w:rFonts w:ascii="Arial" w:eastAsia="Times New Roman" w:hAnsi="Arial" w:cs="Arial"/>
          <w:color w:val="000000"/>
          <w:sz w:val="18"/>
          <w:szCs w:val="18"/>
          <w:lang w:eastAsia="nl-NL"/>
        </w:rPr>
        <w:t>bbl</w:t>
      </w:r>
      <w:proofErr w:type="spellEnd"/>
      <w:r w:rsidRPr="00664BCA">
        <w:rPr>
          <w:rFonts w:ascii="Arial" w:eastAsia="Times New Roman" w:hAnsi="Arial" w:cs="Arial"/>
          <w:color w:val="000000"/>
          <w:sz w:val="18"/>
          <w:szCs w:val="18"/>
          <w:lang w:eastAsia="nl-NL"/>
        </w:rPr>
        <w:t xml:space="preserve">-leerling legt de kennis die hij in de praktijk opdoet, schriftelijk vast. Bij </w:t>
      </w:r>
      <w:proofErr w:type="spellStart"/>
      <w:r w:rsidRPr="00664BCA">
        <w:rPr>
          <w:rFonts w:ascii="Arial" w:eastAsia="Times New Roman" w:hAnsi="Arial" w:cs="Arial"/>
          <w:color w:val="000000"/>
          <w:sz w:val="18"/>
          <w:szCs w:val="18"/>
          <w:lang w:eastAsia="nl-NL"/>
        </w:rPr>
        <w:t>Kwikfit</w:t>
      </w:r>
      <w:proofErr w:type="spellEnd"/>
      <w:r w:rsidRPr="00664BCA">
        <w:rPr>
          <w:rFonts w:ascii="Arial" w:eastAsia="Times New Roman" w:hAnsi="Arial" w:cs="Arial"/>
          <w:color w:val="000000"/>
          <w:sz w:val="18"/>
          <w:szCs w:val="18"/>
          <w:lang w:eastAsia="nl-NL"/>
        </w:rPr>
        <w:t xml:space="preserve"> gebeurt dat door middel van een ‘praktijkboek’, waarin bijvoorbeeld handelingen en reparaties stap voor stap worden ingevuld. ‘</w:t>
      </w:r>
      <w:proofErr w:type="spellStart"/>
      <w:r w:rsidRPr="00664BCA">
        <w:rPr>
          <w:rFonts w:ascii="Arial" w:eastAsia="Times New Roman" w:hAnsi="Arial" w:cs="Arial"/>
          <w:color w:val="000000"/>
          <w:sz w:val="18"/>
          <w:szCs w:val="18"/>
          <w:lang w:eastAsia="nl-NL"/>
        </w:rPr>
        <w:t>Bbl’ers</w:t>
      </w:r>
      <w:proofErr w:type="spellEnd"/>
      <w:r w:rsidRPr="00664BCA">
        <w:rPr>
          <w:rFonts w:ascii="Arial" w:eastAsia="Times New Roman" w:hAnsi="Arial" w:cs="Arial"/>
          <w:color w:val="000000"/>
          <w:sz w:val="18"/>
          <w:szCs w:val="18"/>
          <w:lang w:eastAsia="nl-NL"/>
        </w:rPr>
        <w:t xml:space="preserve"> zijn doeners’, zegt Stolk. ‘Het gebeurt nog weleens dat zo’n praktijkboek even blijft liggen, simpelweg omdat de </w:t>
      </w:r>
      <w:proofErr w:type="spellStart"/>
      <w:r w:rsidRPr="00664BCA">
        <w:rPr>
          <w:rFonts w:ascii="Arial" w:eastAsia="Times New Roman" w:hAnsi="Arial" w:cs="Arial"/>
          <w:color w:val="000000"/>
          <w:sz w:val="18"/>
          <w:szCs w:val="18"/>
          <w:lang w:eastAsia="nl-NL"/>
        </w:rPr>
        <w:t>bbl’er</w:t>
      </w:r>
      <w:proofErr w:type="spellEnd"/>
      <w:r w:rsidRPr="00664BCA">
        <w:rPr>
          <w:rFonts w:ascii="Arial" w:eastAsia="Times New Roman" w:hAnsi="Arial" w:cs="Arial"/>
          <w:color w:val="000000"/>
          <w:sz w:val="18"/>
          <w:szCs w:val="18"/>
          <w:lang w:eastAsia="nl-NL"/>
        </w:rPr>
        <w:t xml:space="preserve"> denkt: hup, door naar de volgende auto, werk aan de winkel.’</w:t>
      </w:r>
    </w:p>
    <w:p w:rsidR="00664BCA" w:rsidRPr="00664BCA" w:rsidRDefault="00664BCA" w:rsidP="00664BCA">
      <w:pPr>
        <w:shd w:val="clear" w:color="auto" w:fill="FFFFFF"/>
        <w:spacing w:after="270"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Joris herkent dat: ‘Het praktijkboek schiet er inderdaad weleens bij in. Je bent gewoon lekker bezig, je hebt zwarte handen. Maar er staan belangrijke dingen in voor het vak, dus het moet zeker gebeuren. En mijn leermeester moet het ook aftekenen, als onderdeel van mijn praktijkexamen.’</w:t>
      </w:r>
    </w:p>
    <w:p w:rsidR="00664BCA" w:rsidRPr="00664BCA" w:rsidRDefault="00664BCA" w:rsidP="00664BCA">
      <w:pPr>
        <w:shd w:val="clear" w:color="auto" w:fill="FFFFFF"/>
        <w:spacing w:line="300" w:lineRule="atLeast"/>
        <w:outlineLvl w:val="1"/>
        <w:rPr>
          <w:rFonts w:ascii="Arial" w:eastAsia="Times New Roman" w:hAnsi="Arial" w:cs="Arial"/>
          <w:b/>
          <w:bCs/>
          <w:color w:val="303F66"/>
          <w:lang w:eastAsia="nl-NL"/>
        </w:rPr>
      </w:pPr>
      <w:r w:rsidRPr="00664BCA">
        <w:rPr>
          <w:rFonts w:ascii="Arial" w:eastAsia="Times New Roman" w:hAnsi="Arial" w:cs="Arial"/>
          <w:b/>
          <w:bCs/>
          <w:color w:val="303F66"/>
          <w:lang w:eastAsia="nl-NL"/>
        </w:rPr>
        <w:t>Leermeester</w:t>
      </w:r>
    </w:p>
    <w:p w:rsidR="00664BCA" w:rsidRPr="00664BCA" w:rsidRDefault="00664BCA" w:rsidP="00664BCA">
      <w:pPr>
        <w:shd w:val="clear" w:color="auto" w:fill="FFFFFF"/>
        <w:spacing w:after="270"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 xml:space="preserve">De leermeester, een ervaren collega, speelt volgens Stolk een cruciale rol. ‘Juist omdat </w:t>
      </w:r>
      <w:proofErr w:type="spellStart"/>
      <w:r w:rsidRPr="00664BCA">
        <w:rPr>
          <w:rFonts w:ascii="Arial" w:eastAsia="Times New Roman" w:hAnsi="Arial" w:cs="Arial"/>
          <w:color w:val="000000"/>
          <w:sz w:val="18"/>
          <w:szCs w:val="18"/>
          <w:lang w:eastAsia="nl-NL"/>
        </w:rPr>
        <w:t>bbl</w:t>
      </w:r>
      <w:proofErr w:type="spellEnd"/>
      <w:r w:rsidRPr="00664BCA">
        <w:rPr>
          <w:rFonts w:ascii="Arial" w:eastAsia="Times New Roman" w:hAnsi="Arial" w:cs="Arial"/>
          <w:color w:val="000000"/>
          <w:sz w:val="18"/>
          <w:szCs w:val="18"/>
          <w:lang w:eastAsia="nl-NL"/>
        </w:rPr>
        <w:t>-leerlingen doeners zijn, is het goed dat ze intensief worden begeleid en gestimuleerd om het praktijkboek bij te houden.’ Joris: ‘Het is wel belangrijk dat je een goeie klik hebt met je leermeester. In mijn geval gaat dat gelukkig super. Als ik ergens niet uitkom, roep ik hem erbij. Mijn leermeester zorgt er bijvoorbeeld ook voor dat een wat ingewikkelder klus die binnenkomt, naar mij wordt doorgespeeld, want daar kan ik echt van leren.’</w:t>
      </w:r>
    </w:p>
    <w:p w:rsidR="00664BCA" w:rsidRPr="00664BCA" w:rsidRDefault="00664BCA" w:rsidP="00664BCA">
      <w:pPr>
        <w:shd w:val="clear" w:color="auto" w:fill="FFFFFF"/>
        <w:spacing w:after="270"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Als hij zijn huidige opleiding voor eerste autotechnicus heeft afgerond, wil hij nog weer verder leren. ‘Ik vind het belangrijk en leuk om door te groeien. Ik wil bijvoorbeeld nog door voor APK-keurmeester. Dat is een training van een aantal maanden. En mochten er nog meer mogelijkheden voorbij komen, dan ga ik ervoor.’</w:t>
      </w:r>
    </w:p>
    <w:tbl>
      <w:tblPr>
        <w:tblW w:w="5000" w:type="pct"/>
        <w:tblCellSpacing w:w="0" w:type="dxa"/>
        <w:tblBorders>
          <w:top w:val="outset" w:sz="6" w:space="0" w:color="C168B2"/>
          <w:left w:val="outset" w:sz="6" w:space="0" w:color="C168B2"/>
          <w:bottom w:val="outset" w:sz="6" w:space="0" w:color="C168B2"/>
          <w:right w:val="outset" w:sz="6" w:space="0" w:color="C168B2"/>
        </w:tblBorders>
        <w:tblCellMar>
          <w:top w:w="65" w:type="dxa"/>
          <w:left w:w="65" w:type="dxa"/>
          <w:bottom w:w="65" w:type="dxa"/>
          <w:right w:w="65" w:type="dxa"/>
        </w:tblCellMar>
        <w:tblLook w:val="04A0" w:firstRow="1" w:lastRow="0" w:firstColumn="1" w:lastColumn="0" w:noHBand="0" w:noVBand="1"/>
      </w:tblPr>
      <w:tblGrid>
        <w:gridCol w:w="9056"/>
      </w:tblGrid>
      <w:tr w:rsidR="00664BCA" w:rsidRPr="00664BCA" w:rsidTr="00664BCA">
        <w:trPr>
          <w:tblCellSpacing w:w="0" w:type="dxa"/>
        </w:trPr>
        <w:tc>
          <w:tcPr>
            <w:tcW w:w="0" w:type="auto"/>
            <w:tcBorders>
              <w:top w:val="outset" w:sz="6" w:space="0" w:color="C168B2"/>
              <w:left w:val="outset" w:sz="6" w:space="0" w:color="C168B2"/>
              <w:bottom w:val="outset" w:sz="6" w:space="0" w:color="C168B2"/>
              <w:right w:val="outset" w:sz="6" w:space="0" w:color="C168B2"/>
            </w:tcBorders>
            <w:vAlign w:val="center"/>
            <w:hideMark/>
          </w:tcPr>
          <w:p w:rsidR="00664BCA" w:rsidRPr="00664BCA" w:rsidRDefault="00664BCA" w:rsidP="00664BCA">
            <w:pPr>
              <w:spacing w:line="300" w:lineRule="atLeast"/>
              <w:outlineLvl w:val="1"/>
              <w:rPr>
                <w:rFonts w:ascii="Arial" w:eastAsia="Times New Roman" w:hAnsi="Arial" w:cs="Arial"/>
                <w:b/>
                <w:bCs/>
                <w:color w:val="303F66"/>
                <w:lang w:eastAsia="nl-NL"/>
              </w:rPr>
            </w:pPr>
            <w:r w:rsidRPr="00664BCA">
              <w:rPr>
                <w:rFonts w:ascii="Arial" w:eastAsia="Times New Roman" w:hAnsi="Arial" w:cs="Arial"/>
                <w:b/>
                <w:bCs/>
                <w:color w:val="303F66"/>
                <w:lang w:eastAsia="nl-NL"/>
              </w:rPr>
              <w:t>SER-advies Toekomstgericht beroepsonderwijs</w:t>
            </w:r>
          </w:p>
          <w:p w:rsidR="00664BCA" w:rsidRPr="00664BCA" w:rsidRDefault="00664BCA" w:rsidP="00664BCA">
            <w:pPr>
              <w:spacing w:after="270"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 xml:space="preserve">Minister Bussemaker van Onderwijs vroeg de SER dit voorjaar om een advies over het beroepsonderwijs. De SER beantwoordt de vragen van de minister in twee stappen. In een </w:t>
            </w:r>
            <w:hyperlink r:id="rId7" w:tooltip="Advies Toekomstgericht beroepsonderwijs deel 1" w:history="1">
              <w:r w:rsidRPr="00664BCA">
                <w:rPr>
                  <w:rFonts w:ascii="Arial" w:eastAsia="Times New Roman" w:hAnsi="Arial" w:cs="Arial"/>
                  <w:color w:val="003399"/>
                  <w:sz w:val="18"/>
                  <w:szCs w:val="18"/>
                  <w:lang w:eastAsia="nl-NL"/>
                </w:rPr>
                <w:t>eerste advies</w:t>
              </w:r>
            </w:hyperlink>
            <w:r w:rsidRPr="00664BCA">
              <w:rPr>
                <w:rFonts w:ascii="Arial" w:eastAsia="Times New Roman" w:hAnsi="Arial" w:cs="Arial"/>
                <w:color w:val="000000"/>
                <w:sz w:val="18"/>
                <w:szCs w:val="18"/>
                <w:lang w:eastAsia="nl-NL"/>
              </w:rPr>
              <w:t>, vastgesteld op 21 oktober, gaat de raad in op de daling van het aantal leerlingen in de beroepsbegeleidende leerweg (</w:t>
            </w:r>
            <w:proofErr w:type="spellStart"/>
            <w:r w:rsidRPr="00664BCA">
              <w:rPr>
                <w:rFonts w:ascii="Arial" w:eastAsia="Times New Roman" w:hAnsi="Arial" w:cs="Arial"/>
                <w:color w:val="000000"/>
                <w:sz w:val="18"/>
                <w:szCs w:val="18"/>
                <w:lang w:eastAsia="nl-NL"/>
              </w:rPr>
              <w:t>bbl</w:t>
            </w:r>
            <w:proofErr w:type="spellEnd"/>
            <w:r w:rsidRPr="00664BCA">
              <w:rPr>
                <w:rFonts w:ascii="Arial" w:eastAsia="Times New Roman" w:hAnsi="Arial" w:cs="Arial"/>
                <w:color w:val="000000"/>
                <w:sz w:val="18"/>
                <w:szCs w:val="18"/>
                <w:lang w:eastAsia="nl-NL"/>
              </w:rPr>
              <w:t xml:space="preserve">) en de opkomst van andere vormen van praktijkleren in de </w:t>
            </w:r>
            <w:proofErr w:type="spellStart"/>
            <w:r w:rsidRPr="00664BCA">
              <w:rPr>
                <w:rFonts w:ascii="Arial" w:eastAsia="Times New Roman" w:hAnsi="Arial" w:cs="Arial"/>
                <w:color w:val="000000"/>
                <w:sz w:val="18"/>
                <w:szCs w:val="18"/>
                <w:lang w:eastAsia="nl-NL"/>
              </w:rPr>
              <w:t>beroepsopleidende</w:t>
            </w:r>
            <w:proofErr w:type="spellEnd"/>
            <w:r w:rsidRPr="00664BCA">
              <w:rPr>
                <w:rFonts w:ascii="Arial" w:eastAsia="Times New Roman" w:hAnsi="Arial" w:cs="Arial"/>
                <w:color w:val="000000"/>
                <w:sz w:val="18"/>
                <w:szCs w:val="18"/>
                <w:lang w:eastAsia="nl-NL"/>
              </w:rPr>
              <w:t xml:space="preserve"> leerweg (bol). In een meer diepgaand </w:t>
            </w:r>
            <w:hyperlink r:id="rId8" w:tooltip="Werkprogramma Toekomstbestendig beroepsonderwijs" w:history="1">
              <w:r w:rsidRPr="00664BCA">
                <w:rPr>
                  <w:rFonts w:ascii="Arial" w:eastAsia="Times New Roman" w:hAnsi="Arial" w:cs="Arial"/>
                  <w:color w:val="003399"/>
                  <w:sz w:val="18"/>
                  <w:szCs w:val="18"/>
                  <w:lang w:eastAsia="nl-NL"/>
                </w:rPr>
                <w:t>vervolgadvies</w:t>
              </w:r>
            </w:hyperlink>
            <w:r w:rsidRPr="00664BCA">
              <w:rPr>
                <w:rFonts w:ascii="Arial" w:eastAsia="Times New Roman" w:hAnsi="Arial" w:cs="Arial"/>
                <w:color w:val="000000"/>
                <w:sz w:val="18"/>
                <w:szCs w:val="18"/>
                <w:lang w:eastAsia="nl-NL"/>
              </w:rPr>
              <w:t xml:space="preserve"> zal de raad ingaan op de gevolgen van veranderingen op de arbeidsmarkt op het middensegment van het beroepsonderwijs.</w:t>
            </w:r>
          </w:p>
          <w:p w:rsidR="00664BCA" w:rsidRPr="00664BCA" w:rsidRDefault="00664BCA" w:rsidP="00664BCA">
            <w:pPr>
              <w:spacing w:after="270"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 xml:space="preserve">De SER wil een halt toeroepen aan de terugloop in het aantal leerlingen in de </w:t>
            </w:r>
            <w:proofErr w:type="spellStart"/>
            <w:r w:rsidRPr="00664BCA">
              <w:rPr>
                <w:rFonts w:ascii="Arial" w:eastAsia="Times New Roman" w:hAnsi="Arial" w:cs="Arial"/>
                <w:color w:val="000000"/>
                <w:sz w:val="18"/>
                <w:szCs w:val="18"/>
                <w:lang w:eastAsia="nl-NL"/>
              </w:rPr>
              <w:t>bbl</w:t>
            </w:r>
            <w:proofErr w:type="spellEnd"/>
            <w:r w:rsidRPr="00664BCA">
              <w:rPr>
                <w:rFonts w:ascii="Arial" w:eastAsia="Times New Roman" w:hAnsi="Arial" w:cs="Arial"/>
                <w:color w:val="000000"/>
                <w:sz w:val="18"/>
                <w:szCs w:val="18"/>
                <w:lang w:eastAsia="nl-NL"/>
              </w:rPr>
              <w:t xml:space="preserve"> omdat er een toenemende behoefte is aan modern geschoolde vakkrachten en omdat de arbeidsmarkt steeds dynamischer wordt door onder meer digitalisering. In het eerste advies komt de SER met aanbevelingen om de </w:t>
            </w:r>
            <w:proofErr w:type="spellStart"/>
            <w:r w:rsidRPr="00664BCA">
              <w:rPr>
                <w:rFonts w:ascii="Arial" w:eastAsia="Times New Roman" w:hAnsi="Arial" w:cs="Arial"/>
                <w:color w:val="000000"/>
                <w:sz w:val="18"/>
                <w:szCs w:val="18"/>
                <w:lang w:eastAsia="nl-NL"/>
              </w:rPr>
              <w:t>bbl</w:t>
            </w:r>
            <w:proofErr w:type="spellEnd"/>
            <w:r w:rsidRPr="00664BCA">
              <w:rPr>
                <w:rFonts w:ascii="Arial" w:eastAsia="Times New Roman" w:hAnsi="Arial" w:cs="Arial"/>
                <w:color w:val="000000"/>
                <w:sz w:val="18"/>
                <w:szCs w:val="18"/>
                <w:lang w:eastAsia="nl-NL"/>
              </w:rPr>
              <w:t xml:space="preserve"> aantrekkelijker te maken, zoals:</w:t>
            </w:r>
          </w:p>
          <w:p w:rsidR="00664BCA" w:rsidRPr="00664BCA" w:rsidRDefault="00664BCA" w:rsidP="00664BCA">
            <w:pPr>
              <w:numPr>
                <w:ilvl w:val="0"/>
                <w:numId w:val="4"/>
              </w:numPr>
              <w:spacing w:before="100" w:beforeAutospacing="1" w:after="100" w:afterAutospacing="1"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 xml:space="preserve">Stimuleer nieuwe vormen van praktijkleren, zoals hybride leeromgevingen waarin theorie en praktijk samenkomen;  </w:t>
            </w:r>
          </w:p>
          <w:p w:rsidR="00664BCA" w:rsidRPr="00664BCA" w:rsidRDefault="00664BCA" w:rsidP="00664BCA">
            <w:pPr>
              <w:numPr>
                <w:ilvl w:val="0"/>
                <w:numId w:val="4"/>
              </w:numPr>
              <w:spacing w:before="100" w:beforeAutospacing="1" w:after="100" w:afterAutospacing="1"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 xml:space="preserve">Stimuleer de professionaliteit van docenten met onder meer docentstages in hybride leeromgevingen; </w:t>
            </w:r>
          </w:p>
          <w:p w:rsidR="00664BCA" w:rsidRPr="00664BCA" w:rsidRDefault="00664BCA" w:rsidP="00664BCA">
            <w:pPr>
              <w:numPr>
                <w:ilvl w:val="0"/>
                <w:numId w:val="4"/>
              </w:numPr>
              <w:spacing w:before="100" w:beforeAutospacing="1" w:after="100" w:afterAutospacing="1"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 xml:space="preserve">Zorg voor deskundigheidsbevordering van praktijkopleiders bij de leerbedrijven;  </w:t>
            </w:r>
          </w:p>
          <w:p w:rsidR="00664BCA" w:rsidRPr="00664BCA" w:rsidRDefault="00664BCA" w:rsidP="00664BCA">
            <w:pPr>
              <w:numPr>
                <w:ilvl w:val="0"/>
                <w:numId w:val="4"/>
              </w:numPr>
              <w:spacing w:before="100" w:beforeAutospacing="1" w:after="100" w:afterAutospacing="1"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 xml:space="preserve">Verbeter de doorstroming binnen het beroepsonderwijs door onder meer voorlichting op vmbo-tl en havo en meer mogelijkheden om door te stromen van </w:t>
            </w:r>
            <w:proofErr w:type="spellStart"/>
            <w:r w:rsidRPr="00664BCA">
              <w:rPr>
                <w:rFonts w:ascii="Arial" w:eastAsia="Times New Roman" w:hAnsi="Arial" w:cs="Arial"/>
                <w:color w:val="000000"/>
                <w:sz w:val="18"/>
                <w:szCs w:val="18"/>
                <w:lang w:eastAsia="nl-NL"/>
              </w:rPr>
              <w:t>bbl</w:t>
            </w:r>
            <w:proofErr w:type="spellEnd"/>
            <w:r w:rsidRPr="00664BCA">
              <w:rPr>
                <w:rFonts w:ascii="Arial" w:eastAsia="Times New Roman" w:hAnsi="Arial" w:cs="Arial"/>
                <w:color w:val="000000"/>
                <w:sz w:val="18"/>
                <w:szCs w:val="18"/>
                <w:lang w:eastAsia="nl-NL"/>
              </w:rPr>
              <w:t xml:space="preserve"> naar hbo; </w:t>
            </w:r>
          </w:p>
          <w:p w:rsidR="00664BCA" w:rsidRPr="00664BCA" w:rsidRDefault="00664BCA" w:rsidP="00664BCA">
            <w:pPr>
              <w:numPr>
                <w:ilvl w:val="0"/>
                <w:numId w:val="4"/>
              </w:numPr>
              <w:spacing w:before="100" w:beforeAutospacing="1" w:after="100" w:afterAutospacing="1"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 xml:space="preserve">Beter benutten van overstapmogelijkheden tussen bol en </w:t>
            </w:r>
            <w:proofErr w:type="spellStart"/>
            <w:r w:rsidRPr="00664BCA">
              <w:rPr>
                <w:rFonts w:ascii="Arial" w:eastAsia="Times New Roman" w:hAnsi="Arial" w:cs="Arial"/>
                <w:color w:val="000000"/>
                <w:sz w:val="18"/>
                <w:szCs w:val="18"/>
                <w:lang w:eastAsia="nl-NL"/>
              </w:rPr>
              <w:t>bbl</w:t>
            </w:r>
            <w:proofErr w:type="spellEnd"/>
            <w:r w:rsidRPr="00664BCA">
              <w:rPr>
                <w:rFonts w:ascii="Arial" w:eastAsia="Times New Roman" w:hAnsi="Arial" w:cs="Arial"/>
                <w:color w:val="000000"/>
                <w:sz w:val="18"/>
                <w:szCs w:val="18"/>
                <w:lang w:eastAsia="nl-NL"/>
              </w:rPr>
              <w:t xml:space="preserve">;  </w:t>
            </w:r>
          </w:p>
          <w:p w:rsidR="00664BCA" w:rsidRPr="00664BCA" w:rsidRDefault="00664BCA" w:rsidP="00664BCA">
            <w:pPr>
              <w:numPr>
                <w:ilvl w:val="0"/>
                <w:numId w:val="4"/>
              </w:numPr>
              <w:spacing w:before="100" w:beforeAutospacing="1" w:after="100" w:afterAutospacing="1"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 xml:space="preserve">Pas regelgeving en eisen aan op het verschil in ervaring tussen jonge en oudere </w:t>
            </w:r>
            <w:proofErr w:type="spellStart"/>
            <w:r w:rsidRPr="00664BCA">
              <w:rPr>
                <w:rFonts w:ascii="Arial" w:eastAsia="Times New Roman" w:hAnsi="Arial" w:cs="Arial"/>
                <w:color w:val="000000"/>
                <w:sz w:val="18"/>
                <w:szCs w:val="18"/>
                <w:lang w:eastAsia="nl-NL"/>
              </w:rPr>
              <w:t>bbl’ers</w:t>
            </w:r>
            <w:proofErr w:type="spellEnd"/>
            <w:r w:rsidRPr="00664BCA">
              <w:rPr>
                <w:rFonts w:ascii="Arial" w:eastAsia="Times New Roman" w:hAnsi="Arial" w:cs="Arial"/>
                <w:color w:val="000000"/>
                <w:sz w:val="18"/>
                <w:szCs w:val="18"/>
                <w:lang w:eastAsia="nl-NL"/>
              </w:rPr>
              <w:t xml:space="preserve">;  </w:t>
            </w:r>
          </w:p>
          <w:p w:rsidR="00664BCA" w:rsidRPr="00664BCA" w:rsidRDefault="00664BCA" w:rsidP="00664BCA">
            <w:pPr>
              <w:numPr>
                <w:ilvl w:val="0"/>
                <w:numId w:val="4"/>
              </w:numPr>
              <w:spacing w:before="100" w:beforeAutospacing="1" w:after="100" w:afterAutospacing="1"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 xml:space="preserve">Geef ruimte voor regelvrije experimenten. </w:t>
            </w:r>
          </w:p>
          <w:p w:rsidR="00664BCA" w:rsidRPr="00664BCA" w:rsidRDefault="00664BCA" w:rsidP="00664BCA">
            <w:pPr>
              <w:spacing w:after="270" w:line="300" w:lineRule="atLeast"/>
              <w:rPr>
                <w:rFonts w:ascii="Arial" w:eastAsia="Times New Roman" w:hAnsi="Arial" w:cs="Arial"/>
                <w:color w:val="000000"/>
                <w:sz w:val="18"/>
                <w:szCs w:val="18"/>
                <w:lang w:eastAsia="nl-NL"/>
              </w:rPr>
            </w:pPr>
            <w:r w:rsidRPr="00664BCA">
              <w:rPr>
                <w:rFonts w:ascii="Arial" w:eastAsia="Times New Roman" w:hAnsi="Arial" w:cs="Arial"/>
                <w:color w:val="000000"/>
                <w:sz w:val="18"/>
                <w:szCs w:val="18"/>
                <w:lang w:eastAsia="nl-NL"/>
              </w:rPr>
              <w:t xml:space="preserve">Om de deelname aan </w:t>
            </w:r>
            <w:proofErr w:type="spellStart"/>
            <w:r w:rsidRPr="00664BCA">
              <w:rPr>
                <w:rFonts w:ascii="Arial" w:eastAsia="Times New Roman" w:hAnsi="Arial" w:cs="Arial"/>
                <w:color w:val="000000"/>
                <w:sz w:val="18"/>
                <w:szCs w:val="18"/>
                <w:lang w:eastAsia="nl-NL"/>
              </w:rPr>
              <w:t>bbl</w:t>
            </w:r>
            <w:proofErr w:type="spellEnd"/>
            <w:r w:rsidRPr="00664BCA">
              <w:rPr>
                <w:rFonts w:ascii="Arial" w:eastAsia="Times New Roman" w:hAnsi="Arial" w:cs="Arial"/>
                <w:color w:val="000000"/>
                <w:sz w:val="18"/>
                <w:szCs w:val="18"/>
                <w:lang w:eastAsia="nl-NL"/>
              </w:rPr>
              <w:t xml:space="preserve"> op korte termijn te stimuleren, moet volgens de SER worden ingezet op betere informatie voor (potentiële) deelnemers, het creëren van nieuwe </w:t>
            </w:r>
            <w:proofErr w:type="spellStart"/>
            <w:r w:rsidRPr="00664BCA">
              <w:rPr>
                <w:rFonts w:ascii="Arial" w:eastAsia="Times New Roman" w:hAnsi="Arial" w:cs="Arial"/>
                <w:color w:val="000000"/>
                <w:sz w:val="18"/>
                <w:szCs w:val="18"/>
                <w:lang w:eastAsia="nl-NL"/>
              </w:rPr>
              <w:t>bblplaatsen</w:t>
            </w:r>
            <w:proofErr w:type="spellEnd"/>
            <w:r w:rsidRPr="00664BCA">
              <w:rPr>
                <w:rFonts w:ascii="Arial" w:eastAsia="Times New Roman" w:hAnsi="Arial" w:cs="Arial"/>
                <w:color w:val="000000"/>
                <w:sz w:val="18"/>
                <w:szCs w:val="18"/>
                <w:lang w:eastAsia="nl-NL"/>
              </w:rPr>
              <w:t xml:space="preserve"> en beter benutten van de bestaande plaatsen, onder meer door betere matching, het beter toerusten van onderwijsinstelling, docenten en praktijkbegeleiders en soepeler regelgeving.</w:t>
            </w:r>
          </w:p>
        </w:tc>
      </w:tr>
    </w:tbl>
    <w:p w:rsidR="00664BCA" w:rsidRDefault="00664BCA" w:rsidP="00664BCA">
      <w:pPr>
        <w:shd w:val="clear" w:color="auto" w:fill="FFFFFF"/>
        <w:spacing w:line="300" w:lineRule="atLeast"/>
        <w:outlineLvl w:val="1"/>
        <w:rPr>
          <w:rFonts w:ascii="Arial" w:eastAsia="Times New Roman" w:hAnsi="Arial" w:cs="Arial"/>
          <w:b/>
          <w:bCs/>
          <w:color w:val="303F66"/>
          <w:lang w:eastAsia="nl-NL"/>
        </w:rPr>
      </w:pPr>
    </w:p>
    <w:p w:rsidR="00664BCA" w:rsidRPr="00664BCA" w:rsidRDefault="00664BCA" w:rsidP="00664BCA">
      <w:pPr>
        <w:shd w:val="clear" w:color="auto" w:fill="FFFFFF"/>
        <w:spacing w:line="300" w:lineRule="atLeast"/>
        <w:outlineLvl w:val="1"/>
        <w:rPr>
          <w:rFonts w:ascii="Arial" w:eastAsia="Times New Roman" w:hAnsi="Arial" w:cs="Arial"/>
          <w:b/>
          <w:bCs/>
          <w:color w:val="303F66"/>
          <w:lang w:eastAsia="nl-NL"/>
        </w:rPr>
      </w:pPr>
      <w:r w:rsidRPr="00664BCA">
        <w:rPr>
          <w:rFonts w:ascii="Arial" w:eastAsia="Times New Roman" w:hAnsi="Arial" w:cs="Arial"/>
          <w:b/>
          <w:bCs/>
          <w:color w:val="303F66"/>
          <w:lang w:eastAsia="nl-NL"/>
        </w:rPr>
        <w:t>Advies</w:t>
      </w:r>
    </w:p>
    <w:p w:rsidR="00664BCA" w:rsidRPr="00664BCA" w:rsidRDefault="00664BCA" w:rsidP="00664BCA">
      <w:pPr>
        <w:numPr>
          <w:ilvl w:val="0"/>
          <w:numId w:val="7"/>
        </w:numPr>
        <w:shd w:val="clear" w:color="auto" w:fill="FFFFFF"/>
        <w:spacing w:line="300" w:lineRule="atLeast"/>
        <w:ind w:left="255"/>
        <w:rPr>
          <w:rFonts w:ascii="Arial" w:eastAsia="Times New Roman" w:hAnsi="Arial" w:cs="Arial"/>
          <w:color w:val="000000"/>
          <w:sz w:val="18"/>
          <w:szCs w:val="18"/>
          <w:lang w:eastAsia="nl-NL"/>
        </w:rPr>
      </w:pPr>
      <w:hyperlink r:id="rId9" w:history="1">
        <w:r w:rsidRPr="00664BCA">
          <w:rPr>
            <w:rFonts w:ascii="Arial" w:eastAsia="Times New Roman" w:hAnsi="Arial" w:cs="Arial"/>
            <w:color w:val="003399"/>
            <w:sz w:val="18"/>
            <w:szCs w:val="18"/>
            <w:lang w:eastAsia="nl-NL"/>
          </w:rPr>
          <w:t>Toekomstgericht beroepsonderwijs</w:t>
        </w:r>
      </w:hyperlink>
    </w:p>
    <w:p w:rsidR="00664BCA" w:rsidRPr="00664BCA" w:rsidRDefault="00664BCA" w:rsidP="00664BCA">
      <w:pPr>
        <w:pBdr>
          <w:top w:val="single" w:sz="6" w:space="1" w:color="auto"/>
        </w:pBdr>
        <w:jc w:val="center"/>
        <w:rPr>
          <w:rFonts w:ascii="Arial" w:eastAsia="Times New Roman" w:hAnsi="Arial" w:cs="Arial"/>
          <w:vanish/>
          <w:sz w:val="16"/>
          <w:szCs w:val="16"/>
          <w:lang w:eastAsia="nl-NL"/>
        </w:rPr>
      </w:pPr>
      <w:r w:rsidRPr="00664BCA">
        <w:rPr>
          <w:rFonts w:ascii="Arial" w:eastAsia="Times New Roman" w:hAnsi="Arial" w:cs="Arial"/>
          <w:vanish/>
          <w:sz w:val="16"/>
          <w:szCs w:val="16"/>
          <w:lang w:eastAsia="nl-NL"/>
        </w:rPr>
        <w:t>Onderkant formulier</w:t>
      </w:r>
    </w:p>
    <w:p w:rsidR="00664BCA" w:rsidRPr="00664BCA" w:rsidRDefault="00664BCA" w:rsidP="00664BCA">
      <w:pPr>
        <w:pBdr>
          <w:bottom w:val="single" w:sz="6" w:space="1" w:color="auto"/>
        </w:pBdr>
        <w:jc w:val="center"/>
        <w:rPr>
          <w:rFonts w:ascii="Arial" w:eastAsia="Times New Roman" w:hAnsi="Arial" w:cs="Arial"/>
          <w:vanish/>
          <w:sz w:val="16"/>
          <w:szCs w:val="16"/>
          <w:lang w:eastAsia="nl-NL"/>
        </w:rPr>
      </w:pPr>
      <w:r w:rsidRPr="00664BCA">
        <w:rPr>
          <w:rFonts w:ascii="Arial" w:eastAsia="Times New Roman" w:hAnsi="Arial" w:cs="Arial"/>
          <w:vanish/>
          <w:sz w:val="16"/>
          <w:szCs w:val="16"/>
          <w:lang w:eastAsia="nl-NL"/>
        </w:rPr>
        <w:t>Bovenkant formulier</w:t>
      </w:r>
    </w:p>
    <w:sectPr w:rsidR="00664BCA" w:rsidRPr="00664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51C6"/>
    <w:multiLevelType w:val="multilevel"/>
    <w:tmpl w:val="BEEE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708F3"/>
    <w:multiLevelType w:val="multilevel"/>
    <w:tmpl w:val="F21A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86178"/>
    <w:multiLevelType w:val="multilevel"/>
    <w:tmpl w:val="02AA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271FD"/>
    <w:multiLevelType w:val="multilevel"/>
    <w:tmpl w:val="A0E4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120813"/>
    <w:multiLevelType w:val="multilevel"/>
    <w:tmpl w:val="FDD6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54408"/>
    <w:multiLevelType w:val="multilevel"/>
    <w:tmpl w:val="5CF8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74713D"/>
    <w:multiLevelType w:val="multilevel"/>
    <w:tmpl w:val="0248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36D78"/>
    <w:multiLevelType w:val="multilevel"/>
    <w:tmpl w:val="B13A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CA"/>
    <w:rsid w:val="00664BCA"/>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608F2-FDDC-4B13-84E7-9B36BC54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664BCA"/>
    <w:pPr>
      <w:outlineLvl w:val="1"/>
    </w:pPr>
    <w:rPr>
      <w:rFonts w:ascii="Arial" w:eastAsia="Times New Roman" w:hAnsi="Arial" w:cs="Arial"/>
      <w:b/>
      <w:bCs/>
      <w:color w:val="303F66"/>
      <w:sz w:val="29"/>
      <w:szCs w:val="29"/>
      <w:lang w:eastAsia="nl-NL"/>
    </w:rPr>
  </w:style>
  <w:style w:type="paragraph" w:styleId="Kop6">
    <w:name w:val="heading 6"/>
    <w:basedOn w:val="Standaard"/>
    <w:link w:val="Kop6Char"/>
    <w:uiPriority w:val="9"/>
    <w:qFormat/>
    <w:rsid w:val="00664BCA"/>
    <w:pPr>
      <w:spacing w:before="100" w:beforeAutospacing="1" w:after="100" w:afterAutospacing="1"/>
      <w:outlineLvl w:val="5"/>
    </w:pPr>
    <w:rPr>
      <w:rFonts w:ascii="Arial" w:eastAsia="Times New Roman" w:hAnsi="Arial" w:cs="Arial"/>
      <w:b/>
      <w:bCs/>
      <w:color w:val="000000"/>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64BCA"/>
    <w:rPr>
      <w:rFonts w:ascii="Arial" w:eastAsia="Times New Roman" w:hAnsi="Arial" w:cs="Arial"/>
      <w:b/>
      <w:bCs/>
      <w:color w:val="303F66"/>
      <w:sz w:val="29"/>
      <w:szCs w:val="29"/>
      <w:lang w:eastAsia="nl-NL"/>
    </w:rPr>
  </w:style>
  <w:style w:type="character" w:customStyle="1" w:styleId="Kop6Char">
    <w:name w:val="Kop 6 Char"/>
    <w:basedOn w:val="Standaardalinea-lettertype"/>
    <w:link w:val="Kop6"/>
    <w:uiPriority w:val="9"/>
    <w:rsid w:val="00664BCA"/>
    <w:rPr>
      <w:rFonts w:ascii="Arial" w:eastAsia="Times New Roman" w:hAnsi="Arial" w:cs="Arial"/>
      <w:b/>
      <w:bCs/>
      <w:color w:val="000000"/>
      <w:sz w:val="15"/>
      <w:szCs w:val="15"/>
      <w:lang w:eastAsia="nl-NL"/>
    </w:rPr>
  </w:style>
  <w:style w:type="character" w:styleId="Hyperlink">
    <w:name w:val="Hyperlink"/>
    <w:basedOn w:val="Standaardalinea-lettertype"/>
    <w:uiPriority w:val="99"/>
    <w:semiHidden/>
    <w:unhideWhenUsed/>
    <w:rsid w:val="00664BCA"/>
    <w:rPr>
      <w:strike w:val="0"/>
      <w:dstrike w:val="0"/>
      <w:color w:val="003399"/>
      <w:u w:val="none"/>
      <w:effect w:val="none"/>
    </w:rPr>
  </w:style>
  <w:style w:type="paragraph" w:styleId="Normaalweb">
    <w:name w:val="Normal (Web)"/>
    <w:basedOn w:val="Standaard"/>
    <w:uiPriority w:val="99"/>
    <w:semiHidden/>
    <w:unhideWhenUsed/>
    <w:rsid w:val="00664BCA"/>
    <w:pPr>
      <w:spacing w:after="270"/>
    </w:pPr>
    <w:rPr>
      <w:rFonts w:ascii="Arial" w:eastAsia="Times New Roman" w:hAnsi="Arial" w:cs="Arial"/>
      <w:color w:val="000000"/>
      <w:sz w:val="24"/>
      <w:szCs w:val="24"/>
      <w:lang w:eastAsia="nl-NL"/>
    </w:rPr>
  </w:style>
  <w:style w:type="character" w:customStyle="1" w:styleId="cctoggle-text-on2">
    <w:name w:val="cctoggle-text-on2"/>
    <w:basedOn w:val="Standaardalinea-lettertype"/>
    <w:rsid w:val="00664BCA"/>
  </w:style>
  <w:style w:type="paragraph" w:styleId="Bovenkantformulier">
    <w:name w:val="HTML Top of Form"/>
    <w:basedOn w:val="Standaard"/>
    <w:next w:val="Standaard"/>
    <w:link w:val="BovenkantformulierChar"/>
    <w:hidden/>
    <w:uiPriority w:val="99"/>
    <w:semiHidden/>
    <w:unhideWhenUsed/>
    <w:rsid w:val="00664BCA"/>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664BCA"/>
    <w:rPr>
      <w:rFonts w:ascii="Arial" w:eastAsia="Times New Roman" w:hAnsi="Arial" w:cs="Arial"/>
      <w:vanish/>
      <w:sz w:val="16"/>
      <w:szCs w:val="16"/>
      <w:lang w:eastAsia="nl-NL"/>
    </w:rPr>
  </w:style>
  <w:style w:type="character" w:styleId="Zwaar">
    <w:name w:val="Strong"/>
    <w:basedOn w:val="Standaardalinea-lettertype"/>
    <w:uiPriority w:val="22"/>
    <w:qFormat/>
    <w:rsid w:val="00664BCA"/>
    <w:rPr>
      <w:b/>
      <w:bCs/>
    </w:rPr>
  </w:style>
  <w:style w:type="character" w:styleId="Nadruk">
    <w:name w:val="Emphasis"/>
    <w:basedOn w:val="Standaardalinea-lettertype"/>
    <w:uiPriority w:val="20"/>
    <w:qFormat/>
    <w:rsid w:val="00664BCA"/>
    <w:rPr>
      <w:i/>
      <w:iCs/>
    </w:rPr>
  </w:style>
  <w:style w:type="paragraph" w:styleId="Onderkantformulier">
    <w:name w:val="HTML Bottom of Form"/>
    <w:basedOn w:val="Standaard"/>
    <w:next w:val="Standaard"/>
    <w:link w:val="OnderkantformulierChar"/>
    <w:hidden/>
    <w:uiPriority w:val="99"/>
    <w:semiHidden/>
    <w:unhideWhenUsed/>
    <w:rsid w:val="00664BCA"/>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664BCA"/>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2937">
      <w:marLeft w:val="0"/>
      <w:marRight w:val="0"/>
      <w:marTop w:val="0"/>
      <w:marBottom w:val="0"/>
      <w:divBdr>
        <w:top w:val="none" w:sz="0" w:space="0" w:color="auto"/>
        <w:left w:val="none" w:sz="0" w:space="0" w:color="auto"/>
        <w:bottom w:val="none" w:sz="0" w:space="0" w:color="auto"/>
        <w:right w:val="none" w:sz="0" w:space="0" w:color="auto"/>
      </w:divBdr>
    </w:div>
    <w:div w:id="434791562">
      <w:marLeft w:val="0"/>
      <w:marRight w:val="0"/>
      <w:marTop w:val="0"/>
      <w:marBottom w:val="0"/>
      <w:divBdr>
        <w:top w:val="none" w:sz="0" w:space="0" w:color="auto"/>
        <w:left w:val="none" w:sz="0" w:space="0" w:color="auto"/>
        <w:bottom w:val="none" w:sz="0" w:space="0" w:color="auto"/>
        <w:right w:val="none" w:sz="0" w:space="0" w:color="auto"/>
      </w:divBdr>
    </w:div>
    <w:div w:id="1549367955">
      <w:marLeft w:val="0"/>
      <w:marRight w:val="0"/>
      <w:marTop w:val="0"/>
      <w:marBottom w:val="0"/>
      <w:divBdr>
        <w:top w:val="none" w:sz="0" w:space="0" w:color="auto"/>
        <w:left w:val="none" w:sz="0" w:space="0" w:color="auto"/>
        <w:bottom w:val="none" w:sz="0" w:space="0" w:color="auto"/>
        <w:right w:val="none" w:sz="0" w:space="0" w:color="auto"/>
      </w:divBdr>
      <w:divsChild>
        <w:div w:id="2137916625">
          <w:marLeft w:val="0"/>
          <w:marRight w:val="0"/>
          <w:marTop w:val="0"/>
          <w:marBottom w:val="0"/>
          <w:divBdr>
            <w:top w:val="single" w:sz="6" w:space="0" w:color="E0A952"/>
            <w:left w:val="single" w:sz="6" w:space="0" w:color="E0A952"/>
            <w:bottom w:val="single" w:sz="6" w:space="0" w:color="E0A952"/>
            <w:right w:val="single" w:sz="6" w:space="0" w:color="E0A952"/>
          </w:divBdr>
        </w:div>
      </w:divsChild>
    </w:div>
    <w:div w:id="1924219611">
      <w:marLeft w:val="0"/>
      <w:marRight w:val="0"/>
      <w:marTop w:val="0"/>
      <w:marBottom w:val="0"/>
      <w:divBdr>
        <w:top w:val="none" w:sz="0" w:space="0" w:color="auto"/>
        <w:left w:val="none" w:sz="0" w:space="0" w:color="auto"/>
        <w:bottom w:val="none" w:sz="0" w:space="0" w:color="auto"/>
        <w:right w:val="none" w:sz="0" w:space="0" w:color="auto"/>
      </w:divBdr>
      <w:divsChild>
        <w:div w:id="1195340782">
          <w:marLeft w:val="0"/>
          <w:marRight w:val="0"/>
          <w:marTop w:val="0"/>
          <w:marBottom w:val="0"/>
          <w:divBdr>
            <w:top w:val="none" w:sz="0" w:space="0" w:color="auto"/>
            <w:left w:val="none" w:sz="0" w:space="0" w:color="auto"/>
            <w:bottom w:val="none" w:sz="0" w:space="0" w:color="auto"/>
            <w:right w:val="none" w:sz="0" w:space="0" w:color="auto"/>
          </w:divBdr>
          <w:divsChild>
            <w:div w:id="722144286">
              <w:marLeft w:val="75"/>
              <w:marRight w:val="0"/>
              <w:marTop w:val="360"/>
              <w:marBottom w:val="0"/>
              <w:divBdr>
                <w:top w:val="none" w:sz="0" w:space="0" w:color="auto"/>
                <w:left w:val="none" w:sz="0" w:space="0" w:color="auto"/>
                <w:bottom w:val="none" w:sz="0" w:space="0" w:color="auto"/>
                <w:right w:val="none" w:sz="0" w:space="0" w:color="auto"/>
              </w:divBdr>
            </w:div>
            <w:div w:id="1260479210">
              <w:marLeft w:val="0"/>
              <w:marRight w:val="0"/>
              <w:marTop w:val="0"/>
              <w:marBottom w:val="0"/>
              <w:divBdr>
                <w:top w:val="none" w:sz="0" w:space="0" w:color="auto"/>
                <w:left w:val="none" w:sz="0" w:space="0" w:color="auto"/>
                <w:bottom w:val="none" w:sz="0" w:space="0" w:color="auto"/>
                <w:right w:val="none" w:sz="0" w:space="0" w:color="auto"/>
              </w:divBdr>
              <w:divsChild>
                <w:div w:id="1609433734">
                  <w:marLeft w:val="0"/>
                  <w:marRight w:val="0"/>
                  <w:marTop w:val="0"/>
                  <w:marBottom w:val="0"/>
                  <w:divBdr>
                    <w:top w:val="none" w:sz="0" w:space="0" w:color="auto"/>
                    <w:left w:val="none" w:sz="0" w:space="0" w:color="auto"/>
                    <w:bottom w:val="none" w:sz="0" w:space="0" w:color="auto"/>
                    <w:right w:val="none" w:sz="0" w:space="0" w:color="auto"/>
                  </w:divBdr>
                  <w:divsChild>
                    <w:div w:id="1527523095">
                      <w:marLeft w:val="0"/>
                      <w:marRight w:val="0"/>
                      <w:marTop w:val="75"/>
                      <w:marBottom w:val="0"/>
                      <w:divBdr>
                        <w:top w:val="none" w:sz="0" w:space="0" w:color="auto"/>
                        <w:left w:val="none" w:sz="0" w:space="0" w:color="auto"/>
                        <w:bottom w:val="none" w:sz="0" w:space="0" w:color="auto"/>
                        <w:right w:val="none" w:sz="0" w:space="0" w:color="auto"/>
                      </w:divBdr>
                    </w:div>
                    <w:div w:id="690494989">
                      <w:marLeft w:val="0"/>
                      <w:marRight w:val="-330"/>
                      <w:marTop w:val="0"/>
                      <w:marBottom w:val="75"/>
                      <w:divBdr>
                        <w:top w:val="none" w:sz="0" w:space="0" w:color="auto"/>
                        <w:left w:val="none" w:sz="0" w:space="0" w:color="auto"/>
                        <w:bottom w:val="none" w:sz="0" w:space="0" w:color="auto"/>
                        <w:right w:val="none" w:sz="0" w:space="0" w:color="auto"/>
                      </w:divBdr>
                    </w:div>
                  </w:divsChild>
                </w:div>
                <w:div w:id="1856384779">
                  <w:marLeft w:val="0"/>
                  <w:marRight w:val="0"/>
                  <w:marTop w:val="30"/>
                  <w:marBottom w:val="15"/>
                  <w:divBdr>
                    <w:top w:val="single" w:sz="6" w:space="0" w:color="FFFFFF"/>
                    <w:left w:val="single" w:sz="6" w:space="0" w:color="FFFFFF"/>
                    <w:bottom w:val="single" w:sz="6" w:space="0" w:color="FFFFFF"/>
                    <w:right w:val="single" w:sz="6" w:space="0" w:color="FFFFFF"/>
                  </w:divBdr>
                  <w:divsChild>
                    <w:div w:id="1613783398">
                      <w:marLeft w:val="0"/>
                      <w:marRight w:val="0"/>
                      <w:marTop w:val="0"/>
                      <w:marBottom w:val="0"/>
                      <w:divBdr>
                        <w:top w:val="none" w:sz="0" w:space="0" w:color="auto"/>
                        <w:left w:val="none" w:sz="0" w:space="0" w:color="auto"/>
                        <w:bottom w:val="none" w:sz="0" w:space="0" w:color="auto"/>
                        <w:right w:val="none" w:sz="0" w:space="0" w:color="auto"/>
                      </w:divBdr>
                      <w:divsChild>
                        <w:div w:id="1650942041">
                          <w:marLeft w:val="0"/>
                          <w:marRight w:val="0"/>
                          <w:marTop w:val="0"/>
                          <w:marBottom w:val="0"/>
                          <w:divBdr>
                            <w:top w:val="none" w:sz="0" w:space="0" w:color="auto"/>
                            <w:left w:val="none" w:sz="0" w:space="0" w:color="auto"/>
                            <w:bottom w:val="none" w:sz="0" w:space="0" w:color="auto"/>
                            <w:right w:val="none" w:sz="0" w:space="0" w:color="auto"/>
                          </w:divBdr>
                        </w:div>
                      </w:divsChild>
                    </w:div>
                    <w:div w:id="9319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7556">
          <w:marLeft w:val="0"/>
          <w:marRight w:val="0"/>
          <w:marTop w:val="0"/>
          <w:marBottom w:val="0"/>
          <w:divBdr>
            <w:top w:val="none" w:sz="0" w:space="0" w:color="auto"/>
            <w:left w:val="none" w:sz="0" w:space="0" w:color="auto"/>
            <w:bottom w:val="none" w:sz="0" w:space="0" w:color="auto"/>
            <w:right w:val="none" w:sz="0" w:space="0" w:color="auto"/>
          </w:divBdr>
        </w:div>
        <w:div w:id="573853685">
          <w:marLeft w:val="0"/>
          <w:marRight w:val="0"/>
          <w:marTop w:val="0"/>
          <w:marBottom w:val="0"/>
          <w:divBdr>
            <w:top w:val="none" w:sz="0" w:space="0" w:color="auto"/>
            <w:left w:val="none" w:sz="0" w:space="0" w:color="auto"/>
            <w:bottom w:val="none" w:sz="0" w:space="0" w:color="auto"/>
            <w:right w:val="none" w:sz="0" w:space="0" w:color="auto"/>
          </w:divBdr>
          <w:divsChild>
            <w:div w:id="69929344">
              <w:marLeft w:val="0"/>
              <w:marRight w:val="0"/>
              <w:marTop w:val="0"/>
              <w:marBottom w:val="0"/>
              <w:divBdr>
                <w:top w:val="none" w:sz="0" w:space="0" w:color="auto"/>
                <w:left w:val="none" w:sz="0" w:space="0" w:color="auto"/>
                <w:bottom w:val="none" w:sz="0" w:space="0" w:color="auto"/>
                <w:right w:val="none" w:sz="0" w:space="0" w:color="auto"/>
              </w:divBdr>
            </w:div>
            <w:div w:id="1875382734">
              <w:marLeft w:val="255"/>
              <w:marRight w:val="0"/>
              <w:marTop w:val="0"/>
              <w:marBottom w:val="0"/>
              <w:divBdr>
                <w:top w:val="none" w:sz="0" w:space="0" w:color="auto"/>
                <w:left w:val="none" w:sz="0" w:space="0" w:color="auto"/>
                <w:bottom w:val="none" w:sz="0" w:space="0" w:color="auto"/>
                <w:right w:val="none" w:sz="0" w:space="0" w:color="auto"/>
              </w:divBdr>
              <w:divsChild>
                <w:div w:id="1165628240">
                  <w:marLeft w:val="3360"/>
                  <w:marRight w:val="0"/>
                  <w:marTop w:val="0"/>
                  <w:marBottom w:val="0"/>
                  <w:divBdr>
                    <w:top w:val="none" w:sz="0" w:space="0" w:color="auto"/>
                    <w:left w:val="none" w:sz="0" w:space="0" w:color="auto"/>
                    <w:bottom w:val="none" w:sz="0" w:space="0" w:color="auto"/>
                    <w:right w:val="none" w:sz="0" w:space="0" w:color="auto"/>
                  </w:divBdr>
                  <w:divsChild>
                    <w:div w:id="2121755026">
                      <w:marLeft w:val="0"/>
                      <w:marRight w:val="150"/>
                      <w:marTop w:val="45"/>
                      <w:marBottom w:val="300"/>
                      <w:divBdr>
                        <w:top w:val="none" w:sz="0" w:space="0" w:color="auto"/>
                        <w:left w:val="none" w:sz="0" w:space="0" w:color="auto"/>
                        <w:bottom w:val="none" w:sz="0" w:space="0" w:color="auto"/>
                        <w:right w:val="none" w:sz="0" w:space="0" w:color="auto"/>
                      </w:divBdr>
                    </w:div>
                    <w:div w:id="766853855">
                      <w:marLeft w:val="0"/>
                      <w:marRight w:val="150"/>
                      <w:marTop w:val="45"/>
                      <w:marBottom w:val="30"/>
                      <w:divBdr>
                        <w:top w:val="none" w:sz="0" w:space="0" w:color="auto"/>
                        <w:left w:val="none" w:sz="0" w:space="0" w:color="auto"/>
                        <w:bottom w:val="none" w:sz="0" w:space="0" w:color="auto"/>
                        <w:right w:val="none" w:sz="0" w:space="0" w:color="auto"/>
                      </w:divBdr>
                    </w:div>
                    <w:div w:id="1846286369">
                      <w:marLeft w:val="0"/>
                      <w:marRight w:val="150"/>
                      <w:marTop w:val="45"/>
                      <w:marBottom w:val="0"/>
                      <w:divBdr>
                        <w:top w:val="none" w:sz="0" w:space="0" w:color="auto"/>
                        <w:left w:val="none" w:sz="0" w:space="0" w:color="auto"/>
                        <w:bottom w:val="none" w:sz="0" w:space="0" w:color="auto"/>
                        <w:right w:val="none" w:sz="0" w:space="0" w:color="auto"/>
                      </w:divBdr>
                    </w:div>
                  </w:divsChild>
                </w:div>
                <w:div w:id="79176744">
                  <w:marLeft w:val="0"/>
                  <w:marRight w:val="0"/>
                  <w:marTop w:val="0"/>
                  <w:marBottom w:val="0"/>
                  <w:divBdr>
                    <w:top w:val="none" w:sz="0" w:space="0" w:color="auto"/>
                    <w:left w:val="none" w:sz="0" w:space="0" w:color="auto"/>
                    <w:bottom w:val="none" w:sz="0" w:space="0" w:color="auto"/>
                    <w:right w:val="none" w:sz="0" w:space="0" w:color="auto"/>
                  </w:divBdr>
                </w:div>
                <w:div w:id="959067434">
                  <w:marLeft w:val="0"/>
                  <w:marRight w:val="0"/>
                  <w:marTop w:val="0"/>
                  <w:marBottom w:val="0"/>
                  <w:divBdr>
                    <w:top w:val="none" w:sz="0" w:space="0" w:color="auto"/>
                    <w:left w:val="none" w:sz="0" w:space="0" w:color="auto"/>
                    <w:bottom w:val="none" w:sz="0" w:space="0" w:color="auto"/>
                    <w:right w:val="none" w:sz="0" w:space="0" w:color="auto"/>
                  </w:divBdr>
                  <w:divsChild>
                    <w:div w:id="1947619535">
                      <w:marLeft w:val="0"/>
                      <w:marRight w:val="0"/>
                      <w:marTop w:val="0"/>
                      <w:marBottom w:val="0"/>
                      <w:divBdr>
                        <w:top w:val="none" w:sz="0" w:space="0" w:color="auto"/>
                        <w:left w:val="none" w:sz="0" w:space="0" w:color="auto"/>
                        <w:bottom w:val="none" w:sz="0" w:space="0" w:color="auto"/>
                        <w:right w:val="none" w:sz="0" w:space="0" w:color="auto"/>
                      </w:divBdr>
                    </w:div>
                    <w:div w:id="911625896">
                      <w:marLeft w:val="0"/>
                      <w:marRight w:val="0"/>
                      <w:marTop w:val="0"/>
                      <w:marBottom w:val="0"/>
                      <w:divBdr>
                        <w:top w:val="none" w:sz="0" w:space="0" w:color="auto"/>
                        <w:left w:val="none" w:sz="0" w:space="0" w:color="auto"/>
                        <w:bottom w:val="none" w:sz="0" w:space="0" w:color="auto"/>
                        <w:right w:val="none" w:sz="0" w:space="0" w:color="auto"/>
                      </w:divBdr>
                    </w:div>
                    <w:div w:id="502282112">
                      <w:marLeft w:val="0"/>
                      <w:marRight w:val="0"/>
                      <w:marTop w:val="0"/>
                      <w:marBottom w:val="0"/>
                      <w:divBdr>
                        <w:top w:val="none" w:sz="0" w:space="0" w:color="auto"/>
                        <w:left w:val="none" w:sz="0" w:space="0" w:color="auto"/>
                        <w:bottom w:val="none" w:sz="0" w:space="0" w:color="auto"/>
                        <w:right w:val="none" w:sz="0" w:space="0" w:color="auto"/>
                      </w:divBdr>
                    </w:div>
                  </w:divsChild>
                </w:div>
                <w:div w:id="1035235245">
                  <w:marLeft w:val="0"/>
                  <w:marRight w:val="0"/>
                  <w:marTop w:val="0"/>
                  <w:marBottom w:val="0"/>
                  <w:divBdr>
                    <w:top w:val="none" w:sz="0" w:space="0" w:color="auto"/>
                    <w:left w:val="none" w:sz="0" w:space="0" w:color="auto"/>
                    <w:bottom w:val="none" w:sz="0" w:space="0" w:color="auto"/>
                    <w:right w:val="none" w:sz="0" w:space="0" w:color="auto"/>
                  </w:divBdr>
                  <w:divsChild>
                    <w:div w:id="643974502">
                      <w:marLeft w:val="0"/>
                      <w:marRight w:val="0"/>
                      <w:marTop w:val="0"/>
                      <w:marBottom w:val="0"/>
                      <w:divBdr>
                        <w:top w:val="none" w:sz="0" w:space="0" w:color="auto"/>
                        <w:left w:val="none" w:sz="0" w:space="0" w:color="auto"/>
                        <w:bottom w:val="none" w:sz="0" w:space="0" w:color="auto"/>
                        <w:right w:val="none" w:sz="0" w:space="0" w:color="auto"/>
                      </w:divBdr>
                    </w:div>
                    <w:div w:id="1977024614">
                      <w:marLeft w:val="0"/>
                      <w:marRight w:val="0"/>
                      <w:marTop w:val="0"/>
                      <w:marBottom w:val="0"/>
                      <w:divBdr>
                        <w:top w:val="none" w:sz="0" w:space="0" w:color="auto"/>
                        <w:left w:val="none" w:sz="0" w:space="0" w:color="auto"/>
                        <w:bottom w:val="none" w:sz="0" w:space="0" w:color="auto"/>
                        <w:right w:val="none" w:sz="0" w:space="0" w:color="auto"/>
                      </w:divBdr>
                    </w:div>
                    <w:div w:id="753088505">
                      <w:marLeft w:val="0"/>
                      <w:marRight w:val="0"/>
                      <w:marTop w:val="0"/>
                      <w:marBottom w:val="0"/>
                      <w:divBdr>
                        <w:top w:val="none" w:sz="0" w:space="0" w:color="auto"/>
                        <w:left w:val="none" w:sz="0" w:space="0" w:color="auto"/>
                        <w:bottom w:val="none" w:sz="0" w:space="0" w:color="auto"/>
                        <w:right w:val="none" w:sz="0" w:space="0" w:color="auto"/>
                      </w:divBdr>
                      <w:divsChild>
                        <w:div w:id="1149713256">
                          <w:marLeft w:val="0"/>
                          <w:marRight w:val="0"/>
                          <w:marTop w:val="0"/>
                          <w:marBottom w:val="0"/>
                          <w:divBdr>
                            <w:top w:val="none" w:sz="0" w:space="0" w:color="auto"/>
                            <w:left w:val="none" w:sz="0" w:space="0" w:color="auto"/>
                            <w:bottom w:val="none" w:sz="0" w:space="0" w:color="auto"/>
                            <w:right w:val="none" w:sz="0" w:space="0" w:color="auto"/>
                          </w:divBdr>
                        </w:div>
                      </w:divsChild>
                    </w:div>
                    <w:div w:id="1508329594">
                      <w:marLeft w:val="0"/>
                      <w:marRight w:val="0"/>
                      <w:marTop w:val="0"/>
                      <w:marBottom w:val="0"/>
                      <w:divBdr>
                        <w:top w:val="none" w:sz="0" w:space="0" w:color="auto"/>
                        <w:left w:val="none" w:sz="0" w:space="0" w:color="auto"/>
                        <w:bottom w:val="none" w:sz="0" w:space="0" w:color="auto"/>
                        <w:right w:val="none" w:sz="0" w:space="0" w:color="auto"/>
                      </w:divBdr>
                    </w:div>
                    <w:div w:id="695542699">
                      <w:marLeft w:val="0"/>
                      <w:marRight w:val="0"/>
                      <w:marTop w:val="0"/>
                      <w:marBottom w:val="0"/>
                      <w:divBdr>
                        <w:top w:val="none" w:sz="0" w:space="0" w:color="auto"/>
                        <w:left w:val="none" w:sz="0" w:space="0" w:color="auto"/>
                        <w:bottom w:val="none" w:sz="0" w:space="0" w:color="auto"/>
                        <w:right w:val="none" w:sz="0" w:space="0" w:color="auto"/>
                      </w:divBdr>
                      <w:divsChild>
                        <w:div w:id="154148864">
                          <w:marLeft w:val="0"/>
                          <w:marRight w:val="0"/>
                          <w:marTop w:val="0"/>
                          <w:marBottom w:val="0"/>
                          <w:divBdr>
                            <w:top w:val="none" w:sz="0" w:space="0" w:color="auto"/>
                            <w:left w:val="none" w:sz="0" w:space="0" w:color="auto"/>
                            <w:bottom w:val="none" w:sz="0" w:space="0" w:color="auto"/>
                            <w:right w:val="none" w:sz="0" w:space="0" w:color="auto"/>
                          </w:divBdr>
                        </w:div>
                      </w:divsChild>
                    </w:div>
                    <w:div w:id="1529487141">
                      <w:marLeft w:val="0"/>
                      <w:marRight w:val="0"/>
                      <w:marTop w:val="0"/>
                      <w:marBottom w:val="0"/>
                      <w:divBdr>
                        <w:top w:val="none" w:sz="0" w:space="0" w:color="auto"/>
                        <w:left w:val="none" w:sz="0" w:space="0" w:color="auto"/>
                        <w:bottom w:val="none" w:sz="0" w:space="0" w:color="auto"/>
                        <w:right w:val="none" w:sz="0" w:space="0" w:color="auto"/>
                      </w:divBdr>
                    </w:div>
                    <w:div w:id="1172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87349">
          <w:marLeft w:val="0"/>
          <w:marRight w:val="0"/>
          <w:marTop w:val="0"/>
          <w:marBottom w:val="0"/>
          <w:divBdr>
            <w:top w:val="none" w:sz="0" w:space="0" w:color="auto"/>
            <w:left w:val="none" w:sz="0" w:space="0" w:color="auto"/>
            <w:bottom w:val="none" w:sz="0" w:space="0" w:color="auto"/>
            <w:right w:val="none" w:sz="0" w:space="0" w:color="auto"/>
          </w:divBdr>
        </w:div>
      </w:divsChild>
    </w:div>
    <w:div w:id="20514908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nl/nl/actueel/werkprogramma/beroepsonderwijs.aspx" TargetMode="External"/><Relationship Id="rId3" Type="http://schemas.openxmlformats.org/officeDocument/2006/relationships/settings" Target="settings.xml"/><Relationship Id="rId7" Type="http://schemas.openxmlformats.org/officeDocument/2006/relationships/hyperlink" Target="http://www.ser.nl/nl/publicaties/adviezen/2010-2019/2016/toekomstbestendig-beroepsonderwij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nl/nl/publicaties/adviezen/2010-2019/2016/toekomstbestendig-beroepsonderwijs.aspx" TargetMode="External"/><Relationship Id="rId11" Type="http://schemas.openxmlformats.org/officeDocument/2006/relationships/theme" Target="theme/theme1.xml"/><Relationship Id="rId5" Type="http://schemas.openxmlformats.org/officeDocument/2006/relationships/hyperlink" Target="http://www.ser.nl/nl/publicaties/ser/2016/december2016-januari2017/bbl-hard-nodig.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r.nl/nl/publicaties/adviezen/2010-2019/2016/toekomstbestendig-beroepsonderwijs.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1565</Words>
  <Characters>8608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2</cp:revision>
  <dcterms:created xsi:type="dcterms:W3CDTF">2016-12-03T14:45:00Z</dcterms:created>
  <dcterms:modified xsi:type="dcterms:W3CDTF">2016-12-03T14:45:00Z</dcterms:modified>
</cp:coreProperties>
</file>